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67" w:rsidRDefault="00716567" w:rsidP="0071656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p>
    <w:p w:rsidR="00716567" w:rsidRDefault="00716567" w:rsidP="0071656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hyperlink r:id="rId4" w:history="1">
        <w:r w:rsidRPr="00794B20">
          <w:rPr>
            <w:rStyle w:val="a3"/>
            <w:rFonts w:ascii="Arial" w:eastAsia="Times New Roman" w:hAnsi="Arial" w:cs="Arial"/>
            <w:b/>
            <w:bCs/>
            <w:sz w:val="24"/>
            <w:szCs w:val="24"/>
            <w:lang w:eastAsia="ru-RU"/>
          </w:rPr>
          <w:t>https://docs.cntd.ru/document/565341152?marker=6560IO</w:t>
        </w:r>
      </w:hyperlink>
      <w:r>
        <w:rPr>
          <w:rFonts w:ascii="Arial" w:eastAsia="Times New Roman" w:hAnsi="Arial" w:cs="Arial"/>
          <w:b/>
          <w:bCs/>
          <w:color w:val="444444"/>
          <w:sz w:val="24"/>
          <w:szCs w:val="24"/>
          <w:lang w:eastAsia="ru-RU"/>
        </w:rPr>
        <w:t xml:space="preserve"> </w:t>
      </w:r>
    </w:p>
    <w:p w:rsidR="00716567" w:rsidRPr="00716567" w:rsidRDefault="00716567" w:rsidP="0071656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16567">
        <w:rPr>
          <w:rFonts w:ascii="Arial" w:eastAsia="Times New Roman" w:hAnsi="Arial" w:cs="Arial"/>
          <w:b/>
          <w:bCs/>
          <w:color w:val="444444"/>
          <w:sz w:val="24"/>
          <w:szCs w:val="24"/>
          <w:lang w:eastAsia="ru-RU"/>
        </w:rPr>
        <w:t>ПРАВИТЕЛЬСТВО РОССИЙСКОЙ ФЕДЕРАЦИИ</w:t>
      </w:r>
    </w:p>
    <w:p w:rsidR="00716567" w:rsidRPr="00716567" w:rsidRDefault="00716567" w:rsidP="0071656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16567">
        <w:rPr>
          <w:rFonts w:ascii="Arial" w:eastAsia="Times New Roman" w:hAnsi="Arial" w:cs="Arial"/>
          <w:b/>
          <w:bCs/>
          <w:color w:val="444444"/>
          <w:sz w:val="24"/>
          <w:szCs w:val="24"/>
          <w:lang w:eastAsia="ru-RU"/>
        </w:rPr>
        <w:t>ПОСТАНОВЛЕНИЕ</w:t>
      </w:r>
    </w:p>
    <w:p w:rsidR="00716567" w:rsidRPr="00716567" w:rsidRDefault="00716567" w:rsidP="0071656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proofErr w:type="gramStart"/>
      <w:r w:rsidRPr="00716567">
        <w:rPr>
          <w:rFonts w:ascii="Arial" w:eastAsia="Times New Roman" w:hAnsi="Arial" w:cs="Arial"/>
          <w:b/>
          <w:bCs/>
          <w:color w:val="444444"/>
          <w:sz w:val="24"/>
          <w:szCs w:val="24"/>
          <w:lang w:eastAsia="ru-RU"/>
        </w:rPr>
        <w:t>от</w:t>
      </w:r>
      <w:proofErr w:type="gramEnd"/>
      <w:r w:rsidRPr="00716567">
        <w:rPr>
          <w:rFonts w:ascii="Arial" w:eastAsia="Times New Roman" w:hAnsi="Arial" w:cs="Arial"/>
          <w:b/>
          <w:bCs/>
          <w:color w:val="444444"/>
          <w:sz w:val="24"/>
          <w:szCs w:val="24"/>
          <w:lang w:eastAsia="ru-RU"/>
        </w:rPr>
        <w:t xml:space="preserve"> 11 июля 2020 года N 1034</w:t>
      </w:r>
      <w:r w:rsidRPr="00716567">
        <w:rPr>
          <w:rFonts w:ascii="Arial" w:eastAsia="Times New Roman" w:hAnsi="Arial" w:cs="Arial"/>
          <w:b/>
          <w:bCs/>
          <w:color w:val="444444"/>
          <w:sz w:val="24"/>
          <w:szCs w:val="24"/>
          <w:lang w:eastAsia="ru-RU"/>
        </w:rPr>
        <w:br/>
      </w:r>
    </w:p>
    <w:p w:rsidR="00716567" w:rsidRPr="00716567" w:rsidRDefault="00716567" w:rsidP="0071656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16567">
        <w:rPr>
          <w:rFonts w:ascii="Arial" w:eastAsia="Times New Roman" w:hAnsi="Arial" w:cs="Arial"/>
          <w:b/>
          <w:bCs/>
          <w:color w:val="444444"/>
          <w:sz w:val="24"/>
          <w:szCs w:val="24"/>
          <w:lang w:eastAsia="ru-RU"/>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p w:rsidR="00716567" w:rsidRPr="00716567" w:rsidRDefault="00716567" w:rsidP="0071656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w:t>
      </w:r>
      <w:proofErr w:type="gramStart"/>
      <w:r w:rsidRPr="00716567">
        <w:rPr>
          <w:rFonts w:ascii="Arial" w:eastAsia="Times New Roman" w:hAnsi="Arial" w:cs="Arial"/>
          <w:color w:val="444444"/>
          <w:sz w:val="24"/>
          <w:szCs w:val="24"/>
          <w:lang w:eastAsia="ru-RU"/>
        </w:rPr>
        <w:t>с</w:t>
      </w:r>
      <w:proofErr w:type="gramEnd"/>
      <w:r w:rsidRPr="00716567">
        <w:rPr>
          <w:rFonts w:ascii="Arial" w:eastAsia="Times New Roman" w:hAnsi="Arial" w:cs="Arial"/>
          <w:color w:val="444444"/>
          <w:sz w:val="24"/>
          <w:szCs w:val="24"/>
          <w:lang w:eastAsia="ru-RU"/>
        </w:rPr>
        <w:t xml:space="preserve"> изменениями на 19 декабря 2020 года)</w:t>
      </w:r>
    </w:p>
    <w:p w:rsidR="00716567" w:rsidRPr="00716567" w:rsidRDefault="00716567" w:rsidP="00716567">
      <w:pPr>
        <w:spacing w:after="0" w:line="240" w:lineRule="auto"/>
        <w:textAlignment w:val="baseline"/>
        <w:rPr>
          <w:rFonts w:ascii="Arial" w:eastAsia="Times New Roman" w:hAnsi="Arial" w:cs="Arial"/>
          <w:color w:val="3451A0"/>
          <w:sz w:val="24"/>
          <w:szCs w:val="24"/>
          <w:lang w:eastAsia="ru-RU"/>
        </w:rPr>
      </w:pPr>
      <w:r w:rsidRPr="00716567">
        <w:rPr>
          <w:rFonts w:ascii="Arial" w:eastAsia="Times New Roman" w:hAnsi="Arial" w:cs="Arial"/>
          <w:color w:val="3451A0"/>
          <w:sz w:val="24"/>
          <w:szCs w:val="24"/>
          <w:lang w:eastAsia="ru-RU"/>
        </w:rPr>
        <w:t>Информация об изменяющих документах</w:t>
      </w:r>
    </w:p>
    <w:p w:rsidR="00716567" w:rsidRPr="00716567" w:rsidRDefault="00716567" w:rsidP="00716567">
      <w:pPr>
        <w:spacing w:after="0" w:line="240" w:lineRule="auto"/>
        <w:textAlignment w:val="baseline"/>
        <w:rPr>
          <w:rFonts w:ascii="Arial" w:eastAsia="Times New Roman" w:hAnsi="Arial" w:cs="Arial"/>
          <w:color w:val="444444"/>
          <w:sz w:val="24"/>
          <w:szCs w:val="24"/>
          <w:lang w:eastAsia="ru-RU"/>
        </w:rPr>
      </w:pPr>
    </w:p>
    <w:p w:rsidR="00716567" w:rsidRPr="00716567" w:rsidRDefault="00716567" w:rsidP="00716567">
      <w:pPr>
        <w:spacing w:after="0" w:line="240" w:lineRule="auto"/>
        <w:ind w:firstLine="480"/>
        <w:textAlignment w:val="baseline"/>
        <w:rPr>
          <w:rFonts w:ascii="Arial" w:eastAsia="Times New Roman" w:hAnsi="Arial" w:cs="Arial"/>
          <w:color w:val="444444"/>
          <w:sz w:val="24"/>
          <w:szCs w:val="24"/>
          <w:lang w:eastAsia="ru-RU"/>
        </w:rPr>
      </w:pPr>
    </w:p>
    <w:p w:rsidR="00716567" w:rsidRPr="00716567" w:rsidRDefault="00716567" w:rsidP="00716567">
      <w:pPr>
        <w:spacing w:line="240" w:lineRule="auto"/>
        <w:ind w:firstLine="480"/>
        <w:textAlignment w:val="baseline"/>
        <w:rPr>
          <w:rFonts w:ascii="Arial" w:eastAsia="Times New Roman" w:hAnsi="Arial" w:cs="Arial"/>
          <w:color w:val="444444"/>
          <w:sz w:val="24"/>
          <w:szCs w:val="24"/>
          <w:lang w:eastAsia="ru-RU"/>
        </w:rPr>
      </w:pPr>
    </w:p>
    <w:p w:rsidR="00716567" w:rsidRPr="00716567" w:rsidRDefault="00716567" w:rsidP="00716567">
      <w:pPr>
        <w:shd w:val="clear" w:color="auto" w:fill="FFFFFF"/>
        <w:spacing w:after="0" w:line="240" w:lineRule="auto"/>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Правительство Российской Федерации</w:t>
      </w: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textAlignment w:val="baseline"/>
        <w:rPr>
          <w:rFonts w:ascii="Arial" w:eastAsia="Times New Roman" w:hAnsi="Arial" w:cs="Arial"/>
          <w:color w:val="444444"/>
          <w:sz w:val="24"/>
          <w:szCs w:val="24"/>
          <w:lang w:eastAsia="ru-RU"/>
        </w:rPr>
      </w:pPr>
      <w:proofErr w:type="gramStart"/>
      <w:r w:rsidRPr="00716567">
        <w:rPr>
          <w:rFonts w:ascii="Arial" w:eastAsia="Times New Roman" w:hAnsi="Arial" w:cs="Arial"/>
          <w:color w:val="444444"/>
          <w:sz w:val="24"/>
          <w:szCs w:val="24"/>
          <w:lang w:eastAsia="ru-RU"/>
        </w:rPr>
        <w:t>постановляет</w:t>
      </w:r>
      <w:proofErr w:type="gramEnd"/>
      <w:r w:rsidRPr="00716567">
        <w:rPr>
          <w:rFonts w:ascii="Arial" w:eastAsia="Times New Roman" w:hAnsi="Arial" w:cs="Arial"/>
          <w:color w:val="444444"/>
          <w:sz w:val="24"/>
          <w:szCs w:val="24"/>
          <w:lang w:eastAsia="ru-RU"/>
        </w:rPr>
        <w:t>:</w:t>
      </w: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1. Признать утратившими силу нормативные правовые акты и отдельные положения нормативных правовых актов Российской Федерации, содержащие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 по перечню согласно </w:t>
      </w:r>
      <w:hyperlink r:id="rId5" w:anchor="6560IO" w:history="1">
        <w:r w:rsidRPr="00716567">
          <w:rPr>
            <w:rFonts w:ascii="Arial" w:eastAsia="Times New Roman" w:hAnsi="Arial" w:cs="Arial"/>
            <w:color w:val="3451A0"/>
            <w:sz w:val="24"/>
            <w:szCs w:val="24"/>
            <w:u w:val="single"/>
            <w:lang w:eastAsia="ru-RU"/>
          </w:rPr>
          <w:t>приложению N 1</w:t>
        </w:r>
      </w:hyperlink>
      <w:r w:rsidRPr="00716567">
        <w:rPr>
          <w:rFonts w:ascii="Arial" w:eastAsia="Times New Roman" w:hAnsi="Arial" w:cs="Arial"/>
          <w:color w:val="444444"/>
          <w:sz w:val="24"/>
          <w:szCs w:val="24"/>
          <w:lang w:eastAsia="ru-RU"/>
        </w:rPr>
        <w:t>.</w:t>
      </w: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 xml:space="preserve">2. Отменить акты федеральных органов исполнительной власти, содержащие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w:t>
      </w:r>
      <w:r w:rsidRPr="00716567">
        <w:rPr>
          <w:rFonts w:ascii="Arial" w:eastAsia="Times New Roman" w:hAnsi="Arial" w:cs="Arial"/>
          <w:color w:val="444444"/>
          <w:sz w:val="24"/>
          <w:szCs w:val="24"/>
          <w:lang w:eastAsia="ru-RU"/>
        </w:rPr>
        <w:lastRenderedPageBreak/>
        <w:t>(сооружениями) для их стоянок во внутренних водах и территориальном море Российской Федерации, по перечню согласно </w:t>
      </w:r>
      <w:hyperlink r:id="rId6" w:anchor="7E80KH" w:history="1">
        <w:r w:rsidRPr="00716567">
          <w:rPr>
            <w:rFonts w:ascii="Arial" w:eastAsia="Times New Roman" w:hAnsi="Arial" w:cs="Arial"/>
            <w:color w:val="3451A0"/>
            <w:sz w:val="24"/>
            <w:szCs w:val="24"/>
            <w:u w:val="single"/>
            <w:lang w:eastAsia="ru-RU"/>
          </w:rPr>
          <w:t>приложению N 2</w:t>
        </w:r>
      </w:hyperlink>
      <w:r w:rsidRPr="00716567">
        <w:rPr>
          <w:rFonts w:ascii="Arial" w:eastAsia="Times New Roman" w:hAnsi="Arial" w:cs="Arial"/>
          <w:color w:val="444444"/>
          <w:sz w:val="24"/>
          <w:szCs w:val="24"/>
          <w:lang w:eastAsia="ru-RU"/>
        </w:rPr>
        <w:t>.</w:t>
      </w: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3. Настоящее постановление вступает в силу с 1 января 2021 г.</w:t>
      </w: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Председатель Правительства</w:t>
      </w:r>
      <w:r w:rsidRPr="00716567">
        <w:rPr>
          <w:rFonts w:ascii="Arial" w:eastAsia="Times New Roman" w:hAnsi="Arial" w:cs="Arial"/>
          <w:color w:val="444444"/>
          <w:sz w:val="24"/>
          <w:szCs w:val="24"/>
          <w:lang w:eastAsia="ru-RU"/>
        </w:rPr>
        <w:br/>
        <w:t>Российской Федерации</w:t>
      </w:r>
      <w:r w:rsidRPr="00716567">
        <w:rPr>
          <w:rFonts w:ascii="Arial" w:eastAsia="Times New Roman" w:hAnsi="Arial" w:cs="Arial"/>
          <w:color w:val="444444"/>
          <w:sz w:val="24"/>
          <w:szCs w:val="24"/>
          <w:lang w:eastAsia="ru-RU"/>
        </w:rPr>
        <w:br/>
      </w:r>
      <w:proofErr w:type="spellStart"/>
      <w:r w:rsidRPr="00716567">
        <w:rPr>
          <w:rFonts w:ascii="Arial" w:eastAsia="Times New Roman" w:hAnsi="Arial" w:cs="Arial"/>
          <w:color w:val="444444"/>
          <w:sz w:val="24"/>
          <w:szCs w:val="24"/>
          <w:lang w:eastAsia="ru-RU"/>
        </w:rPr>
        <w:t>М.Мишустин</w:t>
      </w:r>
      <w:proofErr w:type="spellEnd"/>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716567">
        <w:rPr>
          <w:rFonts w:ascii="Arial" w:eastAsia="Times New Roman" w:hAnsi="Arial" w:cs="Arial"/>
          <w:b/>
          <w:bCs/>
          <w:color w:val="444444"/>
          <w:sz w:val="24"/>
          <w:szCs w:val="24"/>
          <w:lang w:eastAsia="ru-RU"/>
        </w:rPr>
        <w:t>Приложение N 1</w:t>
      </w:r>
      <w:r w:rsidRPr="00716567">
        <w:rPr>
          <w:rFonts w:ascii="Arial" w:eastAsia="Times New Roman" w:hAnsi="Arial" w:cs="Arial"/>
          <w:b/>
          <w:bCs/>
          <w:color w:val="444444"/>
          <w:sz w:val="24"/>
          <w:szCs w:val="24"/>
          <w:lang w:eastAsia="ru-RU"/>
        </w:rPr>
        <w:br/>
        <w:t>к постановлению Правительства</w:t>
      </w:r>
      <w:r w:rsidRPr="00716567">
        <w:rPr>
          <w:rFonts w:ascii="Arial" w:eastAsia="Times New Roman" w:hAnsi="Arial" w:cs="Arial"/>
          <w:b/>
          <w:bCs/>
          <w:color w:val="444444"/>
          <w:sz w:val="24"/>
          <w:szCs w:val="24"/>
          <w:lang w:eastAsia="ru-RU"/>
        </w:rPr>
        <w:br/>
        <w:t>Российской Федерации</w:t>
      </w:r>
      <w:r w:rsidRPr="00716567">
        <w:rPr>
          <w:rFonts w:ascii="Arial" w:eastAsia="Times New Roman" w:hAnsi="Arial" w:cs="Arial"/>
          <w:b/>
          <w:bCs/>
          <w:color w:val="444444"/>
          <w:sz w:val="24"/>
          <w:szCs w:val="24"/>
          <w:lang w:eastAsia="ru-RU"/>
        </w:rPr>
        <w:br/>
        <w:t>от 11 июля 2020 года N 1034</w:t>
      </w:r>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16567">
        <w:rPr>
          <w:rFonts w:ascii="Arial" w:eastAsia="Times New Roman" w:hAnsi="Arial" w:cs="Arial"/>
          <w:b/>
          <w:bCs/>
          <w:color w:val="444444"/>
          <w:sz w:val="24"/>
          <w:szCs w:val="24"/>
          <w:lang w:eastAsia="ru-RU"/>
        </w:rPr>
        <w:t>Перечень нормативных правовых актов и отдельных положений нормативных правовых актов Российской Федерации,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p w:rsidR="00716567" w:rsidRPr="00716567" w:rsidRDefault="00716567" w:rsidP="0071656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w:t>
      </w:r>
      <w:proofErr w:type="gramStart"/>
      <w:r w:rsidRPr="00716567">
        <w:rPr>
          <w:rFonts w:ascii="Arial" w:eastAsia="Times New Roman" w:hAnsi="Arial" w:cs="Arial"/>
          <w:color w:val="444444"/>
          <w:sz w:val="24"/>
          <w:szCs w:val="24"/>
          <w:lang w:eastAsia="ru-RU"/>
        </w:rPr>
        <w:t>с</w:t>
      </w:r>
      <w:proofErr w:type="gramEnd"/>
      <w:r w:rsidRPr="00716567">
        <w:rPr>
          <w:rFonts w:ascii="Arial" w:eastAsia="Times New Roman" w:hAnsi="Arial" w:cs="Arial"/>
          <w:color w:val="444444"/>
          <w:sz w:val="24"/>
          <w:szCs w:val="24"/>
          <w:lang w:eastAsia="ru-RU"/>
        </w:rPr>
        <w:t xml:space="preserve"> изменениями на 19 декабря 2020 года)</w:t>
      </w:r>
    </w:p>
    <w:p w:rsidR="00716567" w:rsidRPr="00716567" w:rsidRDefault="00716567" w:rsidP="00716567">
      <w:pPr>
        <w:shd w:val="clear" w:color="auto" w:fill="FFFFFF"/>
        <w:spacing w:after="0" w:line="240" w:lineRule="auto"/>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highlight w:val="cyan"/>
          <w:lang w:eastAsia="ru-RU"/>
        </w:rPr>
        <w:t>1. </w:t>
      </w:r>
      <w:hyperlink r:id="rId7" w:anchor="65E0IS" w:history="1">
        <w:r w:rsidRPr="00716567">
          <w:rPr>
            <w:rFonts w:ascii="Arial" w:eastAsia="Times New Roman" w:hAnsi="Arial" w:cs="Arial"/>
            <w:color w:val="3451A0"/>
            <w:sz w:val="24"/>
            <w:szCs w:val="24"/>
            <w:highlight w:val="cyan"/>
            <w:u w:val="single"/>
            <w:lang w:eastAsia="ru-RU"/>
          </w:rPr>
          <w:t>Постановление Правительства Российской Федерации от 10 ноября 1996 г. N 1340 "О Порядке создания и использования резервов материальных ресурсов для ликвидации чрезвычайных ситуаций природного и техногенного характера"</w:t>
        </w:r>
      </w:hyperlink>
      <w:r w:rsidRPr="00716567">
        <w:rPr>
          <w:rFonts w:ascii="Arial" w:eastAsia="Times New Roman" w:hAnsi="Arial" w:cs="Arial"/>
          <w:color w:val="444444"/>
          <w:sz w:val="24"/>
          <w:szCs w:val="24"/>
          <w:highlight w:val="cyan"/>
          <w:lang w:eastAsia="ru-RU"/>
        </w:rPr>
        <w:t> (Собрание законодательства Российской Федерации, 1996, N 47, ст.5334).</w:t>
      </w: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2. </w:t>
      </w:r>
      <w:hyperlink r:id="rId8" w:anchor="7D20K3" w:history="1">
        <w:r w:rsidRPr="00716567">
          <w:rPr>
            <w:rFonts w:ascii="Arial" w:eastAsia="Times New Roman" w:hAnsi="Arial" w:cs="Arial"/>
            <w:color w:val="3451A0"/>
            <w:sz w:val="24"/>
            <w:szCs w:val="24"/>
            <w:u w:val="single"/>
            <w:lang w:eastAsia="ru-RU"/>
          </w:rPr>
          <w:t>Постановление Правительства Российской Федерации от 6 февраля 2002 г. N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hyperlink>
      <w:r w:rsidRPr="00716567">
        <w:rPr>
          <w:rFonts w:ascii="Arial" w:eastAsia="Times New Roman" w:hAnsi="Arial" w:cs="Arial"/>
          <w:color w:val="444444"/>
          <w:sz w:val="24"/>
          <w:szCs w:val="24"/>
          <w:lang w:eastAsia="ru-RU"/>
        </w:rPr>
        <w:t> (Собрание законодательства Российской Федерации, 2002, N 6, ст.586).</w:t>
      </w:r>
      <w:r w:rsidRPr="00716567">
        <w:rPr>
          <w:rFonts w:ascii="Arial" w:eastAsia="Times New Roman" w:hAnsi="Arial" w:cs="Arial"/>
          <w:color w:val="444444"/>
          <w:sz w:val="24"/>
          <w:szCs w:val="24"/>
          <w:lang w:eastAsia="ru-RU"/>
        </w:rPr>
        <w:br/>
      </w:r>
    </w:p>
    <w:p w:rsidR="00716567" w:rsidRPr="00716567" w:rsidRDefault="00716567" w:rsidP="007165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6567">
        <w:rPr>
          <w:rFonts w:ascii="Arial" w:eastAsia="Times New Roman" w:hAnsi="Arial" w:cs="Arial"/>
          <w:color w:val="444444"/>
          <w:sz w:val="24"/>
          <w:szCs w:val="24"/>
          <w:lang w:eastAsia="ru-RU"/>
        </w:rPr>
        <w:t>3</w:t>
      </w:r>
      <w:r w:rsidRPr="00716567">
        <w:rPr>
          <w:rFonts w:ascii="Arial" w:eastAsia="Times New Roman" w:hAnsi="Arial" w:cs="Arial"/>
          <w:color w:val="444444"/>
          <w:sz w:val="24"/>
          <w:szCs w:val="24"/>
          <w:highlight w:val="cyan"/>
          <w:lang w:eastAsia="ru-RU"/>
        </w:rPr>
        <w:t>. </w:t>
      </w:r>
      <w:hyperlink r:id="rId9" w:anchor="64U0IK" w:history="1">
        <w:r w:rsidRPr="00716567">
          <w:rPr>
            <w:rFonts w:ascii="Arial" w:eastAsia="Times New Roman" w:hAnsi="Arial" w:cs="Arial"/>
            <w:color w:val="3451A0"/>
            <w:sz w:val="24"/>
            <w:szCs w:val="24"/>
            <w:highlight w:val="cyan"/>
            <w:u w:val="single"/>
            <w:lang w:eastAsia="ru-RU"/>
          </w:rPr>
          <w:t>Постановление Правительства Российской Федерации от 4 сентября 2003 г. N 547 "О подготовке населения в области защиты от чрезвычайных ситуаций природного и техногенного характера"</w:t>
        </w:r>
      </w:hyperlink>
      <w:r w:rsidRPr="00716567">
        <w:rPr>
          <w:rFonts w:ascii="Arial" w:eastAsia="Times New Roman" w:hAnsi="Arial" w:cs="Arial"/>
          <w:color w:val="444444"/>
          <w:sz w:val="24"/>
          <w:szCs w:val="24"/>
          <w:lang w:eastAsia="ru-RU"/>
        </w:rPr>
        <w:t> (Собрание законодательства Российской Федерации, 2003, N 37, ст.3585).</w:t>
      </w:r>
    </w:p>
    <w:p w:rsidR="006775FB" w:rsidRDefault="00716567">
      <w:pPr>
        <w:rPr>
          <w:rFonts w:ascii="Arial" w:hAnsi="Arial" w:cs="Arial"/>
          <w:color w:val="444444"/>
          <w:shd w:val="clear" w:color="auto" w:fill="FFFFFF"/>
        </w:rPr>
      </w:pPr>
      <w:hyperlink r:id="rId10" w:anchor="7D20K3" w:history="1">
        <w:r>
          <w:rPr>
            <w:rStyle w:val="a3"/>
            <w:rFonts w:ascii="Arial" w:hAnsi="Arial" w:cs="Arial"/>
            <w:color w:val="3451A0"/>
            <w:shd w:val="clear" w:color="auto" w:fill="FFFFFF"/>
          </w:rPr>
          <w:t>Постановление Правительства Российской Федерации от 25 апреля 2012 г. N 390 "О противопожарном режиме"</w:t>
        </w:r>
      </w:hyperlink>
      <w:r>
        <w:rPr>
          <w:rFonts w:ascii="Arial" w:hAnsi="Arial" w:cs="Arial"/>
          <w:color w:val="444444"/>
          <w:shd w:val="clear" w:color="auto" w:fill="FFFFFF"/>
        </w:rPr>
        <w:t> (Собрание законодательства Российской Федерации, 2012, N 19, ст.</w:t>
      </w:r>
      <w:proofErr w:type="gramStart"/>
      <w:r>
        <w:rPr>
          <w:rFonts w:ascii="Arial" w:hAnsi="Arial" w:cs="Arial"/>
          <w:color w:val="444444"/>
          <w:shd w:val="clear" w:color="auto" w:fill="FFFFFF"/>
        </w:rPr>
        <w:t>2415)</w:t>
      </w:r>
      <w:r w:rsidR="00B55B9D">
        <w:rPr>
          <w:rFonts w:ascii="Arial" w:hAnsi="Arial" w:cs="Arial"/>
          <w:color w:val="444444"/>
          <w:shd w:val="clear" w:color="auto" w:fill="FFFFFF"/>
        </w:rPr>
        <w:t>…</w:t>
      </w:r>
      <w:proofErr w:type="gramEnd"/>
      <w:r w:rsidR="00B55B9D">
        <w:rPr>
          <w:rFonts w:ascii="Arial" w:hAnsi="Arial" w:cs="Arial"/>
          <w:color w:val="444444"/>
          <w:shd w:val="clear" w:color="auto" w:fill="FFFFFF"/>
        </w:rPr>
        <w:t>……….</w:t>
      </w:r>
    </w:p>
    <w:p w:rsidR="001F3833" w:rsidRDefault="001F3833">
      <w:pPr>
        <w:rPr>
          <w:rFonts w:ascii="Arial" w:hAnsi="Arial" w:cs="Arial"/>
          <w:color w:val="444444"/>
          <w:shd w:val="clear" w:color="auto" w:fill="FFFFFF"/>
        </w:rPr>
      </w:pPr>
    </w:p>
    <w:p w:rsidR="001F3833" w:rsidRDefault="001F3833">
      <w:pPr>
        <w:rPr>
          <w:rFonts w:ascii="Arial" w:hAnsi="Arial" w:cs="Arial"/>
          <w:color w:val="444444"/>
          <w:shd w:val="clear" w:color="auto" w:fill="FFFFFF"/>
        </w:rPr>
      </w:pPr>
    </w:p>
    <w:p w:rsidR="00B55B9D" w:rsidRDefault="00B55B9D">
      <w:pPr>
        <w:rPr>
          <w:rFonts w:ascii="Arial" w:hAnsi="Arial" w:cs="Arial"/>
          <w:color w:val="444444"/>
          <w:shd w:val="clear" w:color="auto" w:fill="FFFFFF"/>
        </w:rPr>
      </w:pPr>
      <w:r>
        <w:rPr>
          <w:rFonts w:ascii="Arial" w:hAnsi="Arial" w:cs="Arial"/>
          <w:color w:val="444444"/>
          <w:shd w:val="clear" w:color="auto" w:fill="FFFFFF"/>
        </w:rPr>
        <w:lastRenderedPageBreak/>
        <w:t>21. </w:t>
      </w:r>
      <w:hyperlink r:id="rId11" w:anchor="7D20K3" w:history="1">
        <w:r>
          <w:rPr>
            <w:rStyle w:val="a3"/>
            <w:rFonts w:ascii="Arial" w:hAnsi="Arial" w:cs="Arial"/>
            <w:color w:val="3451A0"/>
            <w:shd w:val="clear" w:color="auto" w:fill="FFFFFF"/>
          </w:rPr>
          <w:t>Постановление Правительства Российской Федерации от 25 апреля 2012 г. N 390 "О противопожарном режиме"</w:t>
        </w:r>
      </w:hyperlink>
      <w:r>
        <w:rPr>
          <w:rFonts w:ascii="Arial" w:hAnsi="Arial" w:cs="Arial"/>
          <w:color w:val="444444"/>
          <w:shd w:val="clear" w:color="auto" w:fill="FFFFFF"/>
        </w:rPr>
        <w:t> (Собрание законодательства Российской Федерации, 2012, N 19, ст.</w:t>
      </w:r>
      <w:proofErr w:type="gramStart"/>
      <w:r>
        <w:rPr>
          <w:rFonts w:ascii="Arial" w:hAnsi="Arial" w:cs="Arial"/>
          <w:color w:val="444444"/>
          <w:shd w:val="clear" w:color="auto" w:fill="FFFFFF"/>
        </w:rPr>
        <w:t>2415)</w:t>
      </w:r>
      <w:r w:rsidR="001F3833">
        <w:rPr>
          <w:rFonts w:ascii="Arial" w:hAnsi="Arial" w:cs="Arial"/>
          <w:color w:val="444444"/>
          <w:shd w:val="clear" w:color="auto" w:fill="FFFFFF"/>
        </w:rPr>
        <w:t>…</w:t>
      </w:r>
      <w:proofErr w:type="gramEnd"/>
      <w:r w:rsidR="001F3833">
        <w:rPr>
          <w:rFonts w:ascii="Arial" w:hAnsi="Arial" w:cs="Arial"/>
          <w:color w:val="444444"/>
          <w:shd w:val="clear" w:color="auto" w:fill="FFFFFF"/>
        </w:rPr>
        <w:t>……..</w:t>
      </w:r>
    </w:p>
    <w:p w:rsidR="001F3833" w:rsidRPr="001F3833" w:rsidRDefault="001F3833" w:rsidP="001F3833">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1F3833">
        <w:rPr>
          <w:rFonts w:ascii="Arial" w:eastAsia="Times New Roman" w:hAnsi="Arial" w:cs="Arial"/>
          <w:b/>
          <w:bCs/>
          <w:color w:val="444444"/>
          <w:sz w:val="24"/>
          <w:szCs w:val="24"/>
          <w:lang w:eastAsia="ru-RU"/>
        </w:rPr>
        <w:t>Приложение N 2</w:t>
      </w:r>
      <w:r w:rsidRPr="001F3833">
        <w:rPr>
          <w:rFonts w:ascii="Arial" w:eastAsia="Times New Roman" w:hAnsi="Arial" w:cs="Arial"/>
          <w:b/>
          <w:bCs/>
          <w:color w:val="444444"/>
          <w:sz w:val="24"/>
          <w:szCs w:val="24"/>
          <w:lang w:eastAsia="ru-RU"/>
        </w:rPr>
        <w:br/>
        <w:t>к постановлению Правительства</w:t>
      </w:r>
      <w:r w:rsidRPr="001F3833">
        <w:rPr>
          <w:rFonts w:ascii="Arial" w:eastAsia="Times New Roman" w:hAnsi="Arial" w:cs="Arial"/>
          <w:b/>
          <w:bCs/>
          <w:color w:val="444444"/>
          <w:sz w:val="24"/>
          <w:szCs w:val="24"/>
          <w:lang w:eastAsia="ru-RU"/>
        </w:rPr>
        <w:br/>
        <w:t>Российской Федерации</w:t>
      </w:r>
      <w:r w:rsidRPr="001F3833">
        <w:rPr>
          <w:rFonts w:ascii="Arial" w:eastAsia="Times New Roman" w:hAnsi="Arial" w:cs="Arial"/>
          <w:b/>
          <w:bCs/>
          <w:color w:val="444444"/>
          <w:sz w:val="24"/>
          <w:szCs w:val="24"/>
          <w:lang w:eastAsia="ru-RU"/>
        </w:rPr>
        <w:br/>
        <w:t>от 11 июля 2020 года N 1034</w:t>
      </w:r>
    </w:p>
    <w:p w:rsidR="001F3833" w:rsidRPr="001F3833" w:rsidRDefault="001F3833" w:rsidP="001F383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F3833">
        <w:rPr>
          <w:rFonts w:ascii="Arial" w:eastAsia="Times New Roman" w:hAnsi="Arial" w:cs="Arial"/>
          <w:color w:val="444444"/>
          <w:sz w:val="24"/>
          <w:szCs w:val="24"/>
          <w:lang w:eastAsia="ru-RU"/>
        </w:rPr>
        <w:br/>
      </w:r>
    </w:p>
    <w:p w:rsidR="001F3833" w:rsidRPr="001F3833" w:rsidRDefault="001F3833" w:rsidP="001F3833">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F3833">
        <w:rPr>
          <w:rFonts w:ascii="Arial" w:eastAsia="Times New Roman" w:hAnsi="Arial" w:cs="Arial"/>
          <w:b/>
          <w:bCs/>
          <w:color w:val="444444"/>
          <w:sz w:val="24"/>
          <w:szCs w:val="24"/>
          <w:lang w:eastAsia="ru-RU"/>
        </w:rPr>
        <w:t>Перечень отмененных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p w:rsidR="001F3833" w:rsidRPr="001F3833" w:rsidRDefault="001F3833" w:rsidP="001F3833">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1F3833">
        <w:rPr>
          <w:rFonts w:ascii="Arial" w:eastAsia="Times New Roman" w:hAnsi="Arial" w:cs="Arial"/>
          <w:color w:val="444444"/>
          <w:sz w:val="24"/>
          <w:szCs w:val="24"/>
          <w:lang w:eastAsia="ru-RU"/>
        </w:rPr>
        <w:t>(</w:t>
      </w:r>
      <w:proofErr w:type="gramStart"/>
      <w:r w:rsidRPr="001F3833">
        <w:rPr>
          <w:rFonts w:ascii="Arial" w:eastAsia="Times New Roman" w:hAnsi="Arial" w:cs="Arial"/>
          <w:color w:val="444444"/>
          <w:sz w:val="24"/>
          <w:szCs w:val="24"/>
          <w:lang w:eastAsia="ru-RU"/>
        </w:rPr>
        <w:t>с</w:t>
      </w:r>
      <w:proofErr w:type="gramEnd"/>
      <w:r w:rsidRPr="001F3833">
        <w:rPr>
          <w:rFonts w:ascii="Arial" w:eastAsia="Times New Roman" w:hAnsi="Arial" w:cs="Arial"/>
          <w:color w:val="444444"/>
          <w:sz w:val="24"/>
          <w:szCs w:val="24"/>
          <w:lang w:eastAsia="ru-RU"/>
        </w:rPr>
        <w:t xml:space="preserve"> изменениями на 19 декабря 2020 года)</w:t>
      </w:r>
    </w:p>
    <w:p w:rsidR="001F3833" w:rsidRDefault="001F3833">
      <w:pPr>
        <w:rPr>
          <w:rFonts w:ascii="Arial" w:hAnsi="Arial" w:cs="Arial"/>
          <w:color w:val="444444"/>
          <w:shd w:val="clear" w:color="auto" w:fill="FFFFFF"/>
        </w:rPr>
      </w:pP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103. </w:t>
      </w:r>
      <w:hyperlink r:id="rId12" w:anchor="64U0IK" w:history="1">
        <w:r w:rsidRPr="004A3F66">
          <w:rPr>
            <w:rStyle w:val="a3"/>
            <w:rFonts w:ascii="Arial" w:hAnsi="Arial" w:cs="Arial"/>
            <w:color w:val="3451A0"/>
            <w:highlight w:val="cyan"/>
          </w:rPr>
          <w:t>Приказ Министерства Российской Федерации по делам гражданской обороны, чрезвычайным ситуациям и ликвидации последствий стихийных бедствий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hyperlink>
      <w:r>
        <w:rPr>
          <w:rFonts w:ascii="Arial" w:hAnsi="Arial" w:cs="Arial"/>
          <w:color w:val="444444"/>
        </w:rPr>
        <w:t> (зарегистрирован Министерством юстиции Российской Федерации 20 марта 2003 г., регистрационный N 4291).</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104. Пункт утратил силу с 30 декабря 2020 года - </w:t>
      </w:r>
      <w:hyperlink r:id="rId13" w:anchor="6540IN" w:history="1">
        <w:r>
          <w:rPr>
            <w:rStyle w:val="a3"/>
            <w:rFonts w:ascii="Arial" w:hAnsi="Arial" w:cs="Arial"/>
            <w:color w:val="3451A0"/>
          </w:rPr>
          <w:t>постановление Правительства Российской Федерации от 19 декабря 2020 года N 2179</w:t>
        </w:r>
      </w:hyperlink>
      <w:r>
        <w:rPr>
          <w:rFonts w:ascii="Arial" w:hAnsi="Arial" w:cs="Arial"/>
          <w:color w:val="444444"/>
        </w:rPr>
        <w:t>. - См. </w:t>
      </w:r>
      <w:hyperlink r:id="rId14" w:anchor="8PC0LT" w:history="1">
        <w:r>
          <w:rPr>
            <w:rStyle w:val="a3"/>
            <w:rFonts w:ascii="Arial" w:hAnsi="Arial" w:cs="Arial"/>
            <w:color w:val="3451A0"/>
          </w:rPr>
          <w:t>предыдущую редакцию</w:t>
        </w:r>
      </w:hyperlink>
      <w:r>
        <w:rPr>
          <w:rFonts w:ascii="Arial" w:hAnsi="Arial" w:cs="Arial"/>
          <w:color w:val="444444"/>
        </w:rPr>
        <w:t>.</w:t>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105. </w:t>
      </w:r>
      <w:hyperlink r:id="rId15"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18 июня 2003 г. N 316 "Об утверждении норм пожарной безопасности"</w:t>
        </w:r>
      </w:hyperlink>
      <w:r>
        <w:rPr>
          <w:rFonts w:ascii="Arial" w:hAnsi="Arial" w:cs="Arial"/>
          <w:color w:val="444444"/>
        </w:rPr>
        <w:t>.</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106. Пункт утратил силу с 30 декабря 2020 года - </w:t>
      </w:r>
      <w:hyperlink r:id="rId16" w:anchor="6540IN" w:history="1">
        <w:r>
          <w:rPr>
            <w:rStyle w:val="a3"/>
            <w:rFonts w:ascii="Arial" w:hAnsi="Arial" w:cs="Arial"/>
            <w:color w:val="3451A0"/>
          </w:rPr>
          <w:t>постановление Правительства Российской Федерации от 19 декабря 2020 года N 2179</w:t>
        </w:r>
      </w:hyperlink>
      <w:r>
        <w:rPr>
          <w:rFonts w:ascii="Arial" w:hAnsi="Arial" w:cs="Arial"/>
          <w:color w:val="444444"/>
        </w:rPr>
        <w:t>. - См. </w:t>
      </w:r>
      <w:hyperlink r:id="rId17" w:anchor="8PG0LV"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107. </w:t>
      </w:r>
      <w:hyperlink r:id="rId18"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30 июня 2003 г. N 332 "Об утверждении норм пожарной безопасности "Переносные и передвижные устройства пожаротушения с высокоскоростной подачей огнетушащего вещества. Требования пожарной безопасности. Методы испытаний".</w:t>
        </w:r>
      </w:hyperlink>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108. </w:t>
      </w:r>
      <w:hyperlink r:id="rId19" w:anchor="64U0IK" w:history="1">
        <w:r w:rsidRPr="004A3F66">
          <w:rPr>
            <w:rStyle w:val="a3"/>
            <w:rFonts w:ascii="Arial" w:hAnsi="Arial" w:cs="Arial"/>
            <w:color w:val="3451A0"/>
            <w:highlight w:val="cyan"/>
          </w:rPr>
          <w:t xml:space="preserve">Приказ Министерства Российской Федерации по делам гражданской обороны, чрезвычайным ситуациям и ликвидации последствий стихийных </w:t>
        </w:r>
        <w:r w:rsidRPr="004A3F66">
          <w:rPr>
            <w:rStyle w:val="a3"/>
            <w:rFonts w:ascii="Arial" w:hAnsi="Arial" w:cs="Arial"/>
            <w:color w:val="3451A0"/>
            <w:highlight w:val="cyan"/>
          </w:rPr>
          <w:lastRenderedPageBreak/>
          <w:t>бедствий от 4 ноября 2004 г. N 506 "Об утверждении типового паспорта безопасности опасного объекта"</w:t>
        </w:r>
      </w:hyperlink>
      <w:r w:rsidRPr="004A3F66">
        <w:rPr>
          <w:rFonts w:ascii="Arial" w:hAnsi="Arial" w:cs="Arial"/>
          <w:color w:val="444444"/>
          <w:highlight w:val="cyan"/>
        </w:rPr>
        <w:t> (</w:t>
      </w:r>
      <w:r>
        <w:rPr>
          <w:rFonts w:ascii="Arial" w:hAnsi="Arial" w:cs="Arial"/>
          <w:color w:val="444444"/>
        </w:rPr>
        <w:t>зарегистрирован Министерством юстиции Российской Федерации 22 декабря 2004 г., регистрационный N 6218).</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109. </w:t>
      </w:r>
      <w:hyperlink r:id="rId20" w:anchor="64U0IK" w:history="1">
        <w:r>
          <w:rPr>
            <w:rStyle w:val="a3"/>
            <w:rFonts w:ascii="Arial" w:hAnsi="Arial" w:cs="Arial"/>
            <w:color w:val="3451A0"/>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от 28 декабря 2004 г. N 621 "Об утверждении Правил разработки и согласования планов по предупреждению и </w:t>
        </w:r>
        <w:proofErr w:type="gramStart"/>
        <w:r>
          <w:rPr>
            <w:rStyle w:val="a3"/>
            <w:rFonts w:ascii="Arial" w:hAnsi="Arial" w:cs="Arial"/>
            <w:color w:val="3451A0"/>
          </w:rPr>
          <w:t>ликвидации разливов нефти</w:t>
        </w:r>
        <w:proofErr w:type="gramEnd"/>
        <w:r>
          <w:rPr>
            <w:rStyle w:val="a3"/>
            <w:rFonts w:ascii="Arial" w:hAnsi="Arial" w:cs="Arial"/>
            <w:color w:val="3451A0"/>
          </w:rPr>
          <w:t xml:space="preserve"> и нефтепродуктов на территории Российской Федерации"</w:t>
        </w:r>
      </w:hyperlink>
      <w:r>
        <w:rPr>
          <w:rFonts w:ascii="Arial" w:hAnsi="Arial" w:cs="Arial"/>
          <w:color w:val="444444"/>
        </w:rPr>
        <w:t> (зарегистрирован Министерством юстиции Российской Федерации 14 апреля 2005 г., регистрационный N 6514).</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110. </w:t>
      </w:r>
      <w:hyperlink r:id="rId21"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29 июня 2005 г. N 501 "Об утверждении Правил технического надзора 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w:t>
        </w:r>
      </w:hyperlink>
      <w:r>
        <w:rPr>
          <w:rFonts w:ascii="Arial" w:hAnsi="Arial" w:cs="Arial"/>
          <w:color w:val="444444"/>
        </w:rPr>
        <w:t> (зарегистрирован Министерством юстиции Российской Федерации 24 августа 2005 г., регистрационный N 6938).</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111. </w:t>
      </w:r>
      <w:hyperlink r:id="rId22"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29 июня 2005 г. N 502 "Об утверждении Правил пользования маломерными судами на водных объектах Российской Федерации"</w:t>
        </w:r>
      </w:hyperlink>
      <w:r>
        <w:rPr>
          <w:rFonts w:ascii="Arial" w:hAnsi="Arial" w:cs="Arial"/>
          <w:color w:val="444444"/>
        </w:rPr>
        <w:t> (зарегистрирован Министерством юстиции Российской Федерации 24 августа 2005 г., регистрационный N 6940).</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112. </w:t>
      </w:r>
      <w:hyperlink r:id="rId23" w:anchor="64U0IK" w:history="1">
        <w:r w:rsidRPr="00AB2265">
          <w:rPr>
            <w:rStyle w:val="a3"/>
            <w:rFonts w:ascii="Arial" w:hAnsi="Arial" w:cs="Arial"/>
            <w:color w:val="3451A0"/>
            <w:highlight w:val="cyan"/>
          </w:rPr>
          <w:t>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Министерства культуры и массовых коммуникаций Российской Федерации N 376 от 25 июля 2006 г. "Об утверждении Положения о системах оповещения населения"</w:t>
        </w:r>
      </w:hyperlink>
      <w:r>
        <w:rPr>
          <w:rFonts w:ascii="Arial" w:hAnsi="Arial" w:cs="Arial"/>
          <w:color w:val="444444"/>
        </w:rPr>
        <w:t> (зарегистрирован Министерством юстиции Российской Федерации 12 сентября 2006 г., регистрационный N 8232).</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11З. </w:t>
      </w:r>
      <w:hyperlink r:id="rId24"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19 июня 2007 г. N 340 "О внесении изменений в Приказ МЧС России от 29.06.2005 N 501"</w:t>
        </w:r>
      </w:hyperlink>
      <w:r>
        <w:rPr>
          <w:rFonts w:ascii="Arial" w:hAnsi="Arial" w:cs="Arial"/>
          <w:color w:val="444444"/>
        </w:rPr>
        <w:t> (зарегистрирован Министерством юстиции Российской Федерации 20 августа 2007 г., регистрационный N 10023).</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114. Пункт утратил силу с 30 декабря 2020 года - </w:t>
      </w:r>
      <w:hyperlink r:id="rId25" w:anchor="6540IN" w:history="1">
        <w:r>
          <w:rPr>
            <w:rStyle w:val="a3"/>
            <w:rFonts w:ascii="Arial" w:hAnsi="Arial" w:cs="Arial"/>
            <w:color w:val="3451A0"/>
          </w:rPr>
          <w:t>постановление Правительства Российской Федерации от 19 декабря 2020 года N 2179</w:t>
        </w:r>
      </w:hyperlink>
      <w:r>
        <w:rPr>
          <w:rFonts w:ascii="Arial" w:hAnsi="Arial" w:cs="Arial"/>
          <w:color w:val="444444"/>
        </w:rPr>
        <w:t>. - См. </w:t>
      </w:r>
      <w:hyperlink r:id="rId26" w:anchor="8PG0LU"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115. </w:t>
      </w:r>
      <w:hyperlink r:id="rId27" w:anchor="64U0IK" w:history="1">
        <w:r>
          <w:rPr>
            <w:rStyle w:val="a3"/>
            <w:rFonts w:ascii="Arial" w:hAnsi="Arial" w:cs="Arial"/>
            <w:color w:val="3451A0"/>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от 21 июля 2009 г. N 425 "О внесении изменений в Правила пользования маломерными судами на водных объектах Российской Федерации, утвержденные </w:t>
        </w:r>
        <w:r>
          <w:rPr>
            <w:rStyle w:val="a3"/>
            <w:rFonts w:ascii="Arial" w:hAnsi="Arial" w:cs="Arial"/>
            <w:color w:val="3451A0"/>
          </w:rPr>
          <w:lastRenderedPageBreak/>
          <w:t>Приказом МЧС России от 29.06.2005 N 502"</w:t>
        </w:r>
      </w:hyperlink>
      <w:r>
        <w:rPr>
          <w:rFonts w:ascii="Arial" w:hAnsi="Arial" w:cs="Arial"/>
          <w:color w:val="444444"/>
        </w:rPr>
        <w:t> (зарегистрирован Министерством юстиции Российской Федерации 8 сентября 2009 г., регистрационный N 14733).</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116. </w:t>
      </w:r>
      <w:hyperlink r:id="rId28"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27 июля 2009 г. N 437 "О внесении изменений в Правила технического надзора 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утвержденные Приказом МЧС России от 29.06.2005 N 501"</w:t>
        </w:r>
      </w:hyperlink>
      <w:r>
        <w:rPr>
          <w:rFonts w:ascii="Arial" w:hAnsi="Arial" w:cs="Arial"/>
          <w:color w:val="444444"/>
        </w:rPr>
        <w:t> (зарегистрирован Министерством юстиции Российской Федерации 24 августа 2009 г., регистрационный N 14601).</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117. </w:t>
      </w:r>
      <w:hyperlink r:id="rId29"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5 апреля 2010 г. N 151 "О внесении изменений в Правила технического надзора 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утвержденные Приказом МЧС России от 29.06.2005 N 501"</w:t>
        </w:r>
      </w:hyperlink>
      <w:r>
        <w:rPr>
          <w:rFonts w:ascii="Arial" w:hAnsi="Arial" w:cs="Arial"/>
          <w:color w:val="444444"/>
        </w:rPr>
        <w:t> (зарегистрирован Министерством юстиции Российской Федерации 14 июля 2010 г., регистрационный N 17810).</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118. </w:t>
      </w:r>
      <w:hyperlink r:id="rId30" w:anchor="7D20K3"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17 января 2011 г. N 2 "О внесении изменений в Правила разработки и согласования планов по предупреждению и ликвидации разливов нефти и нефтепродуктов на территории Российской Федерации, утвержденные Приказом МЧС России от 28.12.2004 N 621"</w:t>
        </w:r>
      </w:hyperlink>
      <w:r>
        <w:rPr>
          <w:rFonts w:ascii="Arial" w:hAnsi="Arial" w:cs="Arial"/>
          <w:color w:val="444444"/>
        </w:rPr>
        <w:t> (зарегистрирован Министерством юстиции Российской Федерации 11 февраля 2011 г., регистрационный N 19813).</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119. </w:t>
      </w:r>
      <w:hyperlink r:id="rId31"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28 мая 2012 г. N 292 "Об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в процессе лицензирования в соответствии с Федеральным законом "О лицензировании отдельных видов деятельности"</w:t>
        </w:r>
      </w:hyperlink>
      <w:r>
        <w:rPr>
          <w:rFonts w:ascii="Arial" w:hAnsi="Arial" w:cs="Arial"/>
          <w:color w:val="444444"/>
        </w:rPr>
        <w:t> (зарегистрирован Министерством юстиции Российской Федерации 4 июля 2012 г., регистрационный N 24800).</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120. </w:t>
      </w:r>
      <w:hyperlink r:id="rId32"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12 сентября 2012 г. N 541 "О внесении изменений в Правила разработки и согласования планов по предупреждению и ликвидации разливов нефти и нефтепродуктов на территории Российской Федерации, утвержденные приказом МЧС России от 28.12.2004 N 621"</w:t>
        </w:r>
      </w:hyperlink>
      <w:r>
        <w:rPr>
          <w:rFonts w:ascii="Arial" w:hAnsi="Arial" w:cs="Arial"/>
          <w:color w:val="444444"/>
        </w:rPr>
        <w:t xml:space="preserve"> (зарегистрирован Министерством </w:t>
      </w:r>
      <w:r>
        <w:rPr>
          <w:rFonts w:ascii="Arial" w:hAnsi="Arial" w:cs="Arial"/>
          <w:color w:val="444444"/>
        </w:rPr>
        <w:lastRenderedPageBreak/>
        <w:t>юстиции Российской Федерации 11 декабря 2012 г., регистрационный N 26069).</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121. </w:t>
      </w:r>
      <w:hyperlink r:id="rId33" w:anchor="6520IM"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18 октября 2012 г. N 607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(сооружениями) для их стоянок"</w:t>
        </w:r>
      </w:hyperlink>
      <w:r>
        <w:rPr>
          <w:rFonts w:ascii="Arial" w:hAnsi="Arial" w:cs="Arial"/>
          <w:color w:val="444444"/>
        </w:rPr>
        <w:t> (зарегистрирован Министерством юстиции Российской Федерации 16 мая 2013 г., регистрационный N 28430).</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122. </w:t>
      </w:r>
      <w:hyperlink r:id="rId34" w:anchor="64U0IK" w:history="1">
        <w:r w:rsidRPr="00AB2265">
          <w:rPr>
            <w:rStyle w:val="a3"/>
            <w:rFonts w:ascii="Arial" w:hAnsi="Arial" w:cs="Arial"/>
            <w:color w:val="3451A0"/>
            <w:highlight w:val="cyan"/>
          </w:rPr>
          <w:t>Приказ Министерства Российской Федерации по делам гражданской обороны, чрезвычайным ситуациям и ликвидации последствий стихийных бедствий от 24 апреля 2013 г. N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hyperlink>
      <w:bookmarkStart w:id="0" w:name="_GoBack"/>
      <w:bookmarkEnd w:id="0"/>
      <w:r>
        <w:rPr>
          <w:rFonts w:ascii="Arial" w:hAnsi="Arial" w:cs="Arial"/>
          <w:color w:val="444444"/>
        </w:rPr>
        <w:t> (зарегистрирован Министерством юстиции Российской Федерации 22 июля 2013 г., регистрационный N 29115).</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123. </w:t>
      </w:r>
      <w:hyperlink r:id="rId35"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1 августа 2013 г. N 511 "О внесении изменений в приложения к приказу МЧС России от 28.05.2012 N 292 "Об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в процессе лицензирования в соответствии с Федеральным законом "О лицензировании отдельных видов деятельности"</w:t>
        </w:r>
      </w:hyperlink>
      <w:r>
        <w:rPr>
          <w:rFonts w:ascii="Arial" w:hAnsi="Arial" w:cs="Arial"/>
          <w:color w:val="444444"/>
        </w:rPr>
        <w:t> (зарегистрирован Министерством юстиции Российской Федерации 20 сентября 2013 г., регистрационный N 29988).</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124. </w:t>
      </w:r>
      <w:hyperlink r:id="rId36" w:anchor="6560IO" w:history="1">
        <w:r>
          <w:rPr>
            <w:rStyle w:val="a3"/>
            <w:rFonts w:ascii="Arial" w:hAnsi="Arial" w:cs="Arial"/>
            <w:color w:val="3451A0"/>
          </w:rPr>
          <w:t>Пункт 3 приложения к приказу Министерства Российской Федерации по делам гражданской обороны, чрезвычайным ситуациям и ликвидации последствий стихийных бедствий от 23 сентября 2015 г. N 512 "О внесении изменений в некоторые нормативные правовые акты МЧС России"</w:t>
        </w:r>
      </w:hyperlink>
      <w:r>
        <w:rPr>
          <w:rFonts w:ascii="Arial" w:hAnsi="Arial" w:cs="Arial"/>
          <w:color w:val="444444"/>
        </w:rPr>
        <w:t> (зарегистрирован Министерством юстиции Российской Федерации 26 октября 2015 г., регистрационный N 39467).</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125. </w:t>
      </w:r>
      <w:hyperlink r:id="rId37"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26 января 2016 г. N 26 "Об утверждении Порядка использования открытого огня и разведения костров на землях сельскохозяйственного назначения и землях запаса"</w:t>
        </w:r>
      </w:hyperlink>
      <w:r>
        <w:rPr>
          <w:rFonts w:ascii="Arial" w:hAnsi="Arial" w:cs="Arial"/>
          <w:color w:val="444444"/>
        </w:rPr>
        <w:t> (зарегистрирован Министерством юстиции Российской Федерации 4 марта 2016 г., регистрационный N 41317).</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126. </w:t>
      </w:r>
      <w:hyperlink r:id="rId38"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7 сентября 2016 г. N 487 "О внесении изменений в приложения NN 6, 7 к приказу МЧС России от 28.05.2012 N 292"</w:t>
        </w:r>
      </w:hyperlink>
      <w:r>
        <w:rPr>
          <w:rFonts w:ascii="Arial" w:hAnsi="Arial" w:cs="Arial"/>
          <w:color w:val="444444"/>
        </w:rPr>
        <w:t> (зарегистрирован Министерством юстиции Российской Федерации 28 сентября 2016 г., регистрационный N 43842).</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127. Абзац второй </w:t>
      </w:r>
      <w:hyperlink r:id="rId39" w:anchor="7D20K3" w:history="1">
        <w:r>
          <w:rPr>
            <w:rStyle w:val="a3"/>
            <w:rFonts w:ascii="Arial" w:hAnsi="Arial" w:cs="Arial"/>
            <w:color w:val="3451A0"/>
          </w:rPr>
          <w:t>приказа Министерства Российской Федерации по делам гражданской обороны, чрезвычайным ситуациям и ликвидации последствий стихийных бедствий от 19 сентября 2017 г. N 392 "О внесении изменений в приказ Министерства Российской Федерации по делам гражданской обороны, чрезвычайным ситуациям и ликвидации последствий стихийных бедствий от 28.05.2012 N 292 и приложения к приказам Министерства Российской Федерации по делам гражданской обороны, чрезвычайным ситуациям и ликвидации последствий стихийных бедствий от 28.05.2012 N 291 и от 24.08.2015 N 473"</w:t>
        </w:r>
      </w:hyperlink>
      <w:r>
        <w:rPr>
          <w:rFonts w:ascii="Arial" w:hAnsi="Arial" w:cs="Arial"/>
          <w:color w:val="444444"/>
        </w:rPr>
        <w:t> (зарегистрирован Министерством юстиции Российской Федерации 21 декабря 2017 г., регистрационный N 49346) и </w:t>
      </w:r>
      <w:hyperlink r:id="rId40" w:anchor="7D60K4" w:history="1">
        <w:r>
          <w:rPr>
            <w:rStyle w:val="a3"/>
            <w:rFonts w:ascii="Arial" w:hAnsi="Arial" w:cs="Arial"/>
            <w:color w:val="3451A0"/>
          </w:rPr>
          <w:t>пункт 2 приложения</w:t>
        </w:r>
      </w:hyperlink>
      <w:r>
        <w:rPr>
          <w:rFonts w:ascii="Arial" w:hAnsi="Arial" w:cs="Arial"/>
          <w:color w:val="444444"/>
        </w:rPr>
        <w:t> к приказу.</w:t>
      </w:r>
      <w:r>
        <w:rPr>
          <w:rFonts w:ascii="Arial" w:hAnsi="Arial" w:cs="Arial"/>
          <w:color w:val="444444"/>
        </w:rPr>
        <w:br/>
      </w:r>
    </w:p>
    <w:p w:rsidR="001F3833" w:rsidRDefault="001F3833" w:rsidP="001F3833">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128. </w:t>
      </w:r>
      <w:hyperlink r:id="rId41" w:anchor="64U0IK" w:history="1">
        <w:r>
          <w:rPr>
            <w:rStyle w:val="a3"/>
            <w:rFonts w:ascii="Arial" w:hAnsi="Arial" w:cs="Arial"/>
            <w:color w:val="3451A0"/>
          </w:rPr>
          <w:t>Приказ Министерства Российской Федерации по делам гражданской обороны, чрезвычайным ситуациям и ликвидации последствий стихийных бедствий от 30 октября 2017 г. N 478 "Об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hyperlink>
      <w:r>
        <w:rPr>
          <w:rFonts w:ascii="Arial" w:hAnsi="Arial" w:cs="Arial"/>
          <w:color w:val="444444"/>
        </w:rPr>
        <w:t> (зарегистрирован Министерством юстиции Российской Федерации 29 ноября 2017 г., регистрационный N 49040).</w:t>
      </w:r>
    </w:p>
    <w:p w:rsidR="001F3833" w:rsidRDefault="001F3833"/>
    <w:sectPr w:rsidR="001F3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73"/>
    <w:rsid w:val="001E5673"/>
    <w:rsid w:val="001F3833"/>
    <w:rsid w:val="00291A5B"/>
    <w:rsid w:val="004A3F66"/>
    <w:rsid w:val="006775FB"/>
    <w:rsid w:val="00716567"/>
    <w:rsid w:val="0085650B"/>
    <w:rsid w:val="00AB2265"/>
    <w:rsid w:val="00B5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933C3-A026-471B-9098-D77D09B4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567"/>
    <w:rPr>
      <w:color w:val="0000FF"/>
      <w:u w:val="single"/>
    </w:rPr>
  </w:style>
  <w:style w:type="paragraph" w:customStyle="1" w:styleId="formattext">
    <w:name w:val="formattext"/>
    <w:basedOn w:val="a"/>
    <w:rsid w:val="001F38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139">
      <w:bodyDiv w:val="1"/>
      <w:marLeft w:val="0"/>
      <w:marRight w:val="0"/>
      <w:marTop w:val="0"/>
      <w:marBottom w:val="0"/>
      <w:divBdr>
        <w:top w:val="none" w:sz="0" w:space="0" w:color="auto"/>
        <w:left w:val="none" w:sz="0" w:space="0" w:color="auto"/>
        <w:bottom w:val="none" w:sz="0" w:space="0" w:color="auto"/>
        <w:right w:val="none" w:sz="0" w:space="0" w:color="auto"/>
      </w:divBdr>
    </w:div>
    <w:div w:id="178280807">
      <w:bodyDiv w:val="1"/>
      <w:marLeft w:val="0"/>
      <w:marRight w:val="0"/>
      <w:marTop w:val="0"/>
      <w:marBottom w:val="0"/>
      <w:divBdr>
        <w:top w:val="none" w:sz="0" w:space="0" w:color="auto"/>
        <w:left w:val="none" w:sz="0" w:space="0" w:color="auto"/>
        <w:bottom w:val="none" w:sz="0" w:space="0" w:color="auto"/>
        <w:right w:val="none" w:sz="0" w:space="0" w:color="auto"/>
      </w:divBdr>
      <w:divsChild>
        <w:div w:id="1699231427">
          <w:marLeft w:val="0"/>
          <w:marRight w:val="0"/>
          <w:marTop w:val="0"/>
          <w:marBottom w:val="0"/>
          <w:divBdr>
            <w:top w:val="none" w:sz="0" w:space="0" w:color="auto"/>
            <w:left w:val="none" w:sz="0" w:space="0" w:color="auto"/>
            <w:bottom w:val="none" w:sz="0" w:space="0" w:color="auto"/>
            <w:right w:val="none" w:sz="0" w:space="0" w:color="auto"/>
          </w:divBdr>
          <w:divsChild>
            <w:div w:id="714160254">
              <w:marLeft w:val="0"/>
              <w:marRight w:val="0"/>
              <w:marTop w:val="0"/>
              <w:marBottom w:val="0"/>
              <w:divBdr>
                <w:top w:val="none" w:sz="0" w:space="0" w:color="auto"/>
                <w:left w:val="none" w:sz="0" w:space="0" w:color="auto"/>
                <w:bottom w:val="none" w:sz="0" w:space="0" w:color="auto"/>
                <w:right w:val="none" w:sz="0" w:space="0" w:color="auto"/>
              </w:divBdr>
              <w:divsChild>
                <w:div w:id="2466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103">
          <w:marLeft w:val="0"/>
          <w:marRight w:val="0"/>
          <w:marTop w:val="0"/>
          <w:marBottom w:val="0"/>
          <w:divBdr>
            <w:top w:val="none" w:sz="0" w:space="0" w:color="auto"/>
            <w:left w:val="none" w:sz="0" w:space="0" w:color="auto"/>
            <w:bottom w:val="none" w:sz="0" w:space="0" w:color="auto"/>
            <w:right w:val="none" w:sz="0" w:space="0" w:color="auto"/>
          </w:divBdr>
          <w:divsChild>
            <w:div w:id="351692939">
              <w:marLeft w:val="0"/>
              <w:marRight w:val="0"/>
              <w:marTop w:val="0"/>
              <w:marBottom w:val="0"/>
              <w:divBdr>
                <w:top w:val="none" w:sz="0" w:space="0" w:color="auto"/>
                <w:left w:val="none" w:sz="0" w:space="0" w:color="auto"/>
                <w:bottom w:val="none" w:sz="0" w:space="0" w:color="auto"/>
                <w:right w:val="none" w:sz="0" w:space="0" w:color="auto"/>
              </w:divBdr>
              <w:divsChild>
                <w:div w:id="20908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1515">
      <w:bodyDiv w:val="1"/>
      <w:marLeft w:val="0"/>
      <w:marRight w:val="0"/>
      <w:marTop w:val="0"/>
      <w:marBottom w:val="0"/>
      <w:divBdr>
        <w:top w:val="none" w:sz="0" w:space="0" w:color="auto"/>
        <w:left w:val="none" w:sz="0" w:space="0" w:color="auto"/>
        <w:bottom w:val="none" w:sz="0" w:space="0" w:color="auto"/>
        <w:right w:val="none" w:sz="0" w:space="0" w:color="auto"/>
      </w:divBdr>
      <w:divsChild>
        <w:div w:id="956378123">
          <w:marLeft w:val="0"/>
          <w:marRight w:val="0"/>
          <w:marTop w:val="300"/>
          <w:marBottom w:val="300"/>
          <w:divBdr>
            <w:top w:val="none" w:sz="0" w:space="0" w:color="auto"/>
            <w:left w:val="none" w:sz="0" w:space="0" w:color="auto"/>
            <w:bottom w:val="none" w:sz="0" w:space="0" w:color="auto"/>
            <w:right w:val="none" w:sz="0" w:space="0" w:color="auto"/>
          </w:divBdr>
          <w:divsChild>
            <w:div w:id="678047420">
              <w:marLeft w:val="0"/>
              <w:marRight w:val="0"/>
              <w:marTop w:val="0"/>
              <w:marBottom w:val="0"/>
              <w:divBdr>
                <w:top w:val="single" w:sz="6" w:space="8" w:color="EBEBEB"/>
                <w:left w:val="none" w:sz="0" w:space="15" w:color="auto"/>
                <w:bottom w:val="single" w:sz="6" w:space="8" w:color="EBEBEB"/>
                <w:right w:val="none" w:sz="0" w:space="8" w:color="auto"/>
              </w:divBdr>
            </w:div>
            <w:div w:id="17889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10489" TargetMode="External"/><Relationship Id="rId13" Type="http://schemas.openxmlformats.org/officeDocument/2006/relationships/hyperlink" Target="https://docs.cntd.ru/document/573155985" TargetMode="External"/><Relationship Id="rId18" Type="http://schemas.openxmlformats.org/officeDocument/2006/relationships/hyperlink" Target="https://docs.cntd.ru/document/565384264" TargetMode="External"/><Relationship Id="rId26" Type="http://schemas.openxmlformats.org/officeDocument/2006/relationships/hyperlink" Target="https://docs.cntd.ru/document/542681440" TargetMode="External"/><Relationship Id="rId39" Type="http://schemas.openxmlformats.org/officeDocument/2006/relationships/hyperlink" Target="https://docs.cntd.ru/document/542608583" TargetMode="External"/><Relationship Id="rId3" Type="http://schemas.openxmlformats.org/officeDocument/2006/relationships/webSettings" Target="webSettings.xml"/><Relationship Id="rId21" Type="http://schemas.openxmlformats.org/officeDocument/2006/relationships/hyperlink" Target="https://docs.cntd.ru/document/901939964" TargetMode="External"/><Relationship Id="rId34" Type="http://schemas.openxmlformats.org/officeDocument/2006/relationships/hyperlink" Target="https://docs.cntd.ru/document/499019376" TargetMode="External"/><Relationship Id="rId42" Type="http://schemas.openxmlformats.org/officeDocument/2006/relationships/fontTable" Target="fontTable.xml"/><Relationship Id="rId7" Type="http://schemas.openxmlformats.org/officeDocument/2006/relationships/hyperlink" Target="https://docs.cntd.ru/document/9032071" TargetMode="External"/><Relationship Id="rId12" Type="http://schemas.openxmlformats.org/officeDocument/2006/relationships/hyperlink" Target="https://docs.cntd.ru/document/901854607" TargetMode="External"/><Relationship Id="rId17" Type="http://schemas.openxmlformats.org/officeDocument/2006/relationships/hyperlink" Target="https://docs.cntd.ru/document/542681440" TargetMode="External"/><Relationship Id="rId25" Type="http://schemas.openxmlformats.org/officeDocument/2006/relationships/hyperlink" Target="https://docs.cntd.ru/document/573155985" TargetMode="External"/><Relationship Id="rId33" Type="http://schemas.openxmlformats.org/officeDocument/2006/relationships/hyperlink" Target="https://docs.cntd.ru/document/499020931" TargetMode="External"/><Relationship Id="rId38" Type="http://schemas.openxmlformats.org/officeDocument/2006/relationships/hyperlink" Target="https://docs.cntd.ru/document/420376964" TargetMode="External"/><Relationship Id="rId2" Type="http://schemas.openxmlformats.org/officeDocument/2006/relationships/settings" Target="settings.xml"/><Relationship Id="rId16" Type="http://schemas.openxmlformats.org/officeDocument/2006/relationships/hyperlink" Target="https://docs.cntd.ru/document/573155985" TargetMode="External"/><Relationship Id="rId20" Type="http://schemas.openxmlformats.org/officeDocument/2006/relationships/hyperlink" Target="https://docs.cntd.ru/document/901921798" TargetMode="External"/><Relationship Id="rId29" Type="http://schemas.openxmlformats.org/officeDocument/2006/relationships/hyperlink" Target="https://docs.cntd.ru/document/902210680" TargetMode="External"/><Relationship Id="rId41" Type="http://schemas.openxmlformats.org/officeDocument/2006/relationships/hyperlink" Target="https://docs.cntd.ru/document/542611108" TargetMode="External"/><Relationship Id="rId1" Type="http://schemas.openxmlformats.org/officeDocument/2006/relationships/styles" Target="styles.xml"/><Relationship Id="rId6" Type="http://schemas.openxmlformats.org/officeDocument/2006/relationships/hyperlink" Target="https://docs.cntd.ru/document/565341152" TargetMode="External"/><Relationship Id="rId11" Type="http://schemas.openxmlformats.org/officeDocument/2006/relationships/hyperlink" Target="https://docs.cntd.ru/document/902344800" TargetMode="External"/><Relationship Id="rId24" Type="http://schemas.openxmlformats.org/officeDocument/2006/relationships/hyperlink" Target="https://docs.cntd.ru/document/902050369" TargetMode="External"/><Relationship Id="rId32" Type="http://schemas.openxmlformats.org/officeDocument/2006/relationships/hyperlink" Target="https://docs.cntd.ru/document/902370890" TargetMode="External"/><Relationship Id="rId37" Type="http://schemas.openxmlformats.org/officeDocument/2006/relationships/hyperlink" Target="https://docs.cntd.ru/document/420337013" TargetMode="External"/><Relationship Id="rId40" Type="http://schemas.openxmlformats.org/officeDocument/2006/relationships/hyperlink" Target="https://docs.cntd.ru/document/542608583" TargetMode="External"/><Relationship Id="rId5" Type="http://schemas.openxmlformats.org/officeDocument/2006/relationships/hyperlink" Target="https://docs.cntd.ru/document/565341152" TargetMode="External"/><Relationship Id="rId15" Type="http://schemas.openxmlformats.org/officeDocument/2006/relationships/hyperlink" Target="https://docs.cntd.ru/document/901890760" TargetMode="External"/><Relationship Id="rId23" Type="http://schemas.openxmlformats.org/officeDocument/2006/relationships/hyperlink" Target="https://docs.cntd.ru/document/901990676" TargetMode="External"/><Relationship Id="rId28" Type="http://schemas.openxmlformats.org/officeDocument/2006/relationships/hyperlink" Target="https://docs.cntd.ru/document/902172415" TargetMode="External"/><Relationship Id="rId36" Type="http://schemas.openxmlformats.org/officeDocument/2006/relationships/hyperlink" Target="https://docs.cntd.ru/document/420307481" TargetMode="External"/><Relationship Id="rId10" Type="http://schemas.openxmlformats.org/officeDocument/2006/relationships/hyperlink" Target="https://docs.cntd.ru/document/902344800" TargetMode="External"/><Relationship Id="rId19" Type="http://schemas.openxmlformats.org/officeDocument/2006/relationships/hyperlink" Target="https://docs.cntd.ru/document/901916407" TargetMode="External"/><Relationship Id="rId31" Type="http://schemas.openxmlformats.org/officeDocument/2006/relationships/hyperlink" Target="https://docs.cntd.ru/document/902350659" TargetMode="External"/><Relationship Id="rId4" Type="http://schemas.openxmlformats.org/officeDocument/2006/relationships/hyperlink" Target="https://docs.cntd.ru/document/565341152?marker=6560IO" TargetMode="External"/><Relationship Id="rId9" Type="http://schemas.openxmlformats.org/officeDocument/2006/relationships/hyperlink" Target="https://docs.cntd.ru/document/901873584" TargetMode="External"/><Relationship Id="rId14" Type="http://schemas.openxmlformats.org/officeDocument/2006/relationships/hyperlink" Target="https://docs.cntd.ru/document/542681440" TargetMode="External"/><Relationship Id="rId22" Type="http://schemas.openxmlformats.org/officeDocument/2006/relationships/hyperlink" Target="https://docs.cntd.ru/document/901939968" TargetMode="External"/><Relationship Id="rId27" Type="http://schemas.openxmlformats.org/officeDocument/2006/relationships/hyperlink" Target="https://docs.cntd.ru/document/902171169" TargetMode="External"/><Relationship Id="rId30" Type="http://schemas.openxmlformats.org/officeDocument/2006/relationships/hyperlink" Target="https://docs.cntd.ru/document/902257809" TargetMode="External"/><Relationship Id="rId35" Type="http://schemas.openxmlformats.org/officeDocument/2006/relationships/hyperlink" Target="https://docs.cntd.ru/document/49904048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2021-11-18T10:49:00Z</dcterms:created>
  <dcterms:modified xsi:type="dcterms:W3CDTF">2021-11-18T11:18:00Z</dcterms:modified>
</cp:coreProperties>
</file>