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E" w:rsidRDefault="0032696E" w:rsidP="0032696E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Рекомендации и правила поведения для пассажиров при возникновении ЧС на авиационном транспорте</w:t>
      </w:r>
    </w:p>
    <w:p w:rsidR="0032696E" w:rsidRDefault="0032696E" w:rsidP="0032696E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  <w:sz w:val="27"/>
          <w:szCs w:val="27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32696E" w:rsidRDefault="0032696E" w:rsidP="0032696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br/>
        <w:t>Порядок действий пассажиров воздушных судов в аварийной ситуации регламентирован документацией и предписаниями предприятия производителя авиационной техники.</w:t>
      </w:r>
      <w:r>
        <w:rPr>
          <w:rFonts w:ascii="Arial" w:hAnsi="Arial" w:cs="Arial"/>
          <w:color w:val="3B4256"/>
        </w:rPr>
        <w:br/>
        <w:t xml:space="preserve">Конкретная информация пассажирам о правилах поведения и действиях при возникновении аварийной (нештатной) ситуации на борту в зависимости от типа воздушного судна доводится уполномоченными представителями </w:t>
      </w:r>
      <w:proofErr w:type="spellStart"/>
      <w:r>
        <w:rPr>
          <w:rFonts w:ascii="Arial" w:hAnsi="Arial" w:cs="Arial"/>
          <w:color w:val="3B4256"/>
        </w:rPr>
        <w:t>эксплуатанта</w:t>
      </w:r>
      <w:proofErr w:type="spellEnd"/>
      <w:r>
        <w:rPr>
          <w:rFonts w:ascii="Arial" w:hAnsi="Arial" w:cs="Arial"/>
          <w:color w:val="3B4256"/>
        </w:rPr>
        <w:t xml:space="preserve"> авиационной техники перед полетом.</w:t>
      </w:r>
      <w:r>
        <w:rPr>
          <w:rFonts w:ascii="Arial" w:hAnsi="Arial" w:cs="Arial"/>
          <w:color w:val="3B4256"/>
        </w:rPr>
        <w:br/>
        <w:t>К общим рекомендациям о правилах поведения и действиях пассажиров следует отнести:</w:t>
      </w:r>
      <w:r>
        <w:rPr>
          <w:rFonts w:ascii="Arial" w:hAnsi="Arial" w:cs="Arial"/>
          <w:color w:val="3B4256"/>
        </w:rPr>
        <w:br/>
      </w:r>
    </w:p>
    <w:p w:rsidR="0032696E" w:rsidRDefault="0032696E" w:rsidP="0032696E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перед полетом внимательно слушайте инструктаж бортпроводников, которые демонстрируют расположение основных и запасных (аварийных) выходов воздушного судна, работу аварийно-спасательного оборудования, приемы, порядок и последовательность их использования;</w:t>
      </w:r>
    </w:p>
    <w:p w:rsidR="0032696E" w:rsidRDefault="0032696E" w:rsidP="0032696E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попытайтесь спланировать путь Вашей эвакуации, причем основной и альтернативный. Определите, на каком расстоянии Вы находитесь от запасного (аварийного) выхода, посчитайте кресла, чтобы иметь возможность ориентироваться на ощупь в задымленном салоне;</w:t>
      </w:r>
    </w:p>
    <w:p w:rsidR="0032696E" w:rsidRDefault="0032696E" w:rsidP="0032696E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учитывайте, что при возникновении возгорания не надо стремиться добраться до выхода, через который Вы поднялись на борт воздушного судна. Помните о ближайших аварийных выходах.</w:t>
      </w:r>
    </w:p>
    <w:p w:rsidR="0032696E" w:rsidRDefault="0032696E" w:rsidP="0032696E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Самое главное при пожаре — немедленно после остановки самолета направиться к ближайшему выходу. При выполнении аварийной посадки самолета пассажирам необходимо действовать по указаниям экипажа. Если самолёт снижается быстро, бортпроводники не имеют возможности проконтролировать Ваши действия, а пилот предупредил об экстренном приземлении, необходимо сделать следующее:</w:t>
      </w:r>
      <w:r>
        <w:rPr>
          <w:rFonts w:ascii="Arial" w:hAnsi="Arial" w:cs="Arial"/>
          <w:color w:val="3B4256"/>
        </w:rPr>
        <w:br/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перевести спинку кресла в вертикальное положение, закрыть столик на спинке переднего сиденья, все вещи убрать под кресло;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загромождать проходы;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снять очки, наушники, заколки для волос, зубные протезы — все предметы, о которые можно пораниться;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снять галстук, цепочки, другие украшения;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затянуть шнурки на обуви;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как можно туже затянуть ремень безопасности, мягкие вещи положить на колени;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команде о посадке наклонить корпус вперед, прикрыть голову руками;</w:t>
      </w:r>
    </w:p>
    <w:p w:rsidR="0032696E" w:rsidRDefault="0032696E" w:rsidP="0032696E">
      <w:pPr>
        <w:numPr>
          <w:ilvl w:val="0"/>
          <w:numId w:val="7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оставаться в таком положении до полной остановки.</w:t>
      </w:r>
    </w:p>
    <w:p w:rsidR="0032696E" w:rsidRDefault="0032696E" w:rsidP="0032696E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После выполнения вынужденной посадки самолета пассажирам следует исполнять указания экипажа, который обучен действиям в подобных экстремальных условиях. После аварийной посадки необходимо отбежать от самолета, чтобы не попасть под возможный взрыв, лечь на землю за какое </w:t>
      </w:r>
      <w:proofErr w:type="spellStart"/>
      <w:r>
        <w:rPr>
          <w:rFonts w:ascii="Arial" w:hAnsi="Arial" w:cs="Arial"/>
          <w:color w:val="3B4256"/>
        </w:rPr>
        <w:t>нибудь</w:t>
      </w:r>
      <w:proofErr w:type="spellEnd"/>
      <w:r>
        <w:rPr>
          <w:rFonts w:ascii="Arial" w:hAnsi="Arial" w:cs="Arial"/>
          <w:color w:val="3B4256"/>
        </w:rPr>
        <w:t xml:space="preserve"> препятствие и закрыть голову руками. По команде членов экипажа пассажиры должны собраться в обозначенном месте, эвакуировать на безопасное расстояние от потерпевшего аварию самолета пострадавших и оказать им первую медицинскую помощь.</w:t>
      </w:r>
      <w:r>
        <w:rPr>
          <w:rFonts w:ascii="Arial" w:hAnsi="Arial" w:cs="Arial"/>
          <w:color w:val="3B4256"/>
        </w:rPr>
        <w:br/>
        <w:t>При возникновении аварийных ситуаций на авиационном транспорте важно не поддаваться панике, доверять экипажу, они постараются сделать все, чтобы избежать травм и потерь.</w:t>
      </w:r>
    </w:p>
    <w:p w:rsidR="00A73DA1" w:rsidRPr="0032696E" w:rsidRDefault="00A73DA1" w:rsidP="0032696E"/>
    <w:sectPr w:rsidR="00A73DA1" w:rsidRPr="0032696E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92B"/>
    <w:multiLevelType w:val="multilevel"/>
    <w:tmpl w:val="BC3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A59C5"/>
    <w:multiLevelType w:val="multilevel"/>
    <w:tmpl w:val="4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4273D"/>
    <w:multiLevelType w:val="multilevel"/>
    <w:tmpl w:val="2CF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C3418"/>
    <w:multiLevelType w:val="multilevel"/>
    <w:tmpl w:val="536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F227C4"/>
    <w:multiLevelType w:val="multilevel"/>
    <w:tmpl w:val="6E5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32696E"/>
    <w:rsid w:val="00556BFE"/>
    <w:rsid w:val="00602DFB"/>
    <w:rsid w:val="006D7A5C"/>
    <w:rsid w:val="007B09FE"/>
    <w:rsid w:val="00922D06"/>
    <w:rsid w:val="00A56368"/>
    <w:rsid w:val="00A73DA1"/>
    <w:rsid w:val="00E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2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63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65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17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46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5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402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1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5713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3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2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3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7462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87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5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85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6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7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6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60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92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71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925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743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61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934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31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8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00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71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4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320310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177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4285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52786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14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83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8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68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1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8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2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0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8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801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1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70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4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2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93293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758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01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01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5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2021-08-11T08:18:00Z</dcterms:created>
  <dcterms:modified xsi:type="dcterms:W3CDTF">2021-08-11T08:18:00Z</dcterms:modified>
</cp:coreProperties>
</file>