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4" w:rsidRDefault="00F57244" w:rsidP="00F57244">
      <w:pPr>
        <w:pStyle w:val="1"/>
        <w:shd w:val="clear" w:color="auto" w:fill="FFFFFF"/>
        <w:spacing w:before="0" w:beforeAutospacing="0" w:after="450" w:afterAutospacing="0" w:line="420" w:lineRule="atLeast"/>
        <w:textAlignment w:val="baseline"/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  <w:t>Правила поведения при пожаре в ТРЦ</w:t>
      </w:r>
    </w:p>
    <w:p w:rsidR="00F57244" w:rsidRDefault="00F57244" w:rsidP="00F57244">
      <w:pPr>
        <w:shd w:val="clear" w:color="auto" w:fill="F27C26"/>
        <w:spacing w:line="330" w:lineRule="atLeast"/>
        <w:jc w:val="center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Информация находится в стадии актуализации</w:t>
      </w:r>
    </w:p>
    <w:p w:rsidR="00F57244" w:rsidRDefault="00F57244" w:rsidP="00F57244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Пожары в торгово-развлекательных центрах (ТРЦ)!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Совершая покупки или отдыхая в ТЦ, а также занимаясь другими делами, обозначьте для себя отступные пути, которыми в случае необходимости можно будет воспользоваться. Если Вы в первый раз находитесь в данном здании, этому следует особенно уделить внимание!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стесняйтесь спрашивать данный вопрос у сотрудников охраны ТЦ. Держите детей за руку. Часто люди, услышав звуковое оповещение о пожаре, не видя реальной угрозы, игнорируют данное событие и продолжают совершать покупки или другие действия внутри здания. Это грубая ошибка, которая может стоить жизни.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Следует немедленно все оставить и покинуть здание. Никакая вещь или не выданная сдача на кассе, не заменит вашу жизнь. Если оповещение окажется ложным, </w:t>
      </w:r>
      <w:proofErr w:type="gramStart"/>
      <w:r>
        <w:rPr>
          <w:rFonts w:ascii="Arial" w:hAnsi="Arial" w:cs="Arial"/>
          <w:color w:val="3B4256"/>
        </w:rPr>
        <w:t>значит</w:t>
      </w:r>
      <w:proofErr w:type="gramEnd"/>
      <w:r>
        <w:rPr>
          <w:rFonts w:ascii="Arial" w:hAnsi="Arial" w:cs="Arial"/>
          <w:color w:val="3B4256"/>
        </w:rPr>
        <w:t xml:space="preserve"> Вы теперь знаете, как и куда выходить в случае пожара.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Важно: если вы находитесь в примерочной и поступил сигнал о пожаре, сотрудники ТЦ не вправе требовать от вас переодеться до выяснения всех обстоятельств, так как существует реальная угроза вашей жизни.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Услышав крики «Пожар!», сохраняйте спокойствие и выдержку, призывайте к этому рядом стоящих людей, особенно женщин.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Оцените обстановку, убедитесь в наличии реальной опасности (</w:t>
      </w:r>
      <w:proofErr w:type="gramStart"/>
      <w:r>
        <w:rPr>
          <w:rFonts w:ascii="Arial" w:hAnsi="Arial" w:cs="Arial"/>
          <w:color w:val="3B4256"/>
        </w:rPr>
        <w:t>возможно</w:t>
      </w:r>
      <w:proofErr w:type="gramEnd"/>
      <w:r>
        <w:rPr>
          <w:rFonts w:ascii="Arial" w:hAnsi="Arial" w:cs="Arial"/>
          <w:color w:val="3B4256"/>
        </w:rPr>
        <w:t xml:space="preserve"> кто-то этим криком хочет привлечь внимание людей). Стоя на месте, внимательно оглядитесь вокруг, увидев телефон или кнопку пожарной сигнализации, сообщите о пожаре в пожарную охрану (не считайте, что кто-то это сделает за вас) и начинайте спокойно двигаться к ближайшему выходу.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любой обстановке сохраняйте хладнокровие, успокаивая окружающих своим поведением, не давайте разрастаться панике. Примите на себя руководство по спасению людей! Двигаясь в толпе, пропускайте вперед детей, женщин и </w:t>
      </w:r>
      <w:r>
        <w:rPr>
          <w:rFonts w:ascii="Arial" w:hAnsi="Arial" w:cs="Arial"/>
          <w:color w:val="3B4256"/>
        </w:rPr>
        <w:lastRenderedPageBreak/>
        <w:t>престарелых, сообща сдерживайте обезумевших людей. Помогите тем, кто скован страхом и не может двигаться; для приведения в чувство дайте им пощечину, разговаривайте спокойно и внятно, поддерживайте их под руки.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 теперь четкие правила эвакуации при пожаре в торговом центре.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• Идти надо по указателям, которые собой представляют наклейки или подсвеченные таблички. Стрелка на них </w:t>
      </w:r>
      <w:proofErr w:type="gramStart"/>
      <w:r>
        <w:rPr>
          <w:rFonts w:ascii="Arial" w:hAnsi="Arial" w:cs="Arial"/>
          <w:color w:val="3B4256"/>
        </w:rPr>
        <w:t>показывает</w:t>
      </w:r>
      <w:proofErr w:type="gramEnd"/>
      <w:r>
        <w:rPr>
          <w:rFonts w:ascii="Arial" w:hAnsi="Arial" w:cs="Arial"/>
          <w:color w:val="3B4256"/>
        </w:rPr>
        <w:t xml:space="preserve"> в какую сторону двигаться. Путь приведет к пожарному выходу, где вас обязаны встретить сотрудники торгового центра.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Нельзя подниматься на верхние этажи.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Нельзя пользоваться лифтами. Они при пожаре блокируются. Можно оказаться в западне, откуда выхода нет.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Нельзя закрываться в помещениях и ждать помощи. Если такая ситуация случилась, не открывайте окна и двери, нельзя допустить, чтобы в помещении попал свежий воздух. Он является элементом, поддерживающим горение. Сразу звоните (в пожарную охрану, родственникам, друзьям), укажите точное место вашего нахождения. Это облегчит поиски.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Двигаться по пожарным маршрутам надо аккуратно, без толкотни. Порядок следующий. Постарайтесь не упасть – затопчут. Идеальная стойка при ходьбе – согнутые руки в локтях, сжатые кулаки, тело немного подано вперед. Сдерживайте своей спиной натиск людей, идущих сзади, поэтому держите ее все время в напряжении.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Держите детей все время за руку, лучше впереди себя. Малышей возьмите на руки.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Нельзя перемещаться в сторону большой концентрации дыма или очага видимого возгорания.</w:t>
      </w:r>
    </w:p>
    <w:p w:rsid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дым стал заполнять пути эвакуации, то согнитесь или встаньте на четвереньки и передвигайтесь именно так. У пола концентрация дыма небольшая.</w:t>
      </w:r>
    </w:p>
    <w:p w:rsidR="0047084F" w:rsidRPr="00F57244" w:rsidRDefault="00F57244" w:rsidP="00F57244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szCs w:val="21"/>
        </w:rPr>
      </w:pPr>
      <w:r>
        <w:rPr>
          <w:rFonts w:ascii="Arial" w:hAnsi="Arial" w:cs="Arial"/>
          <w:color w:val="3B4256"/>
        </w:rPr>
        <w:t>• Обязательно сделайте и наденьте тканевые повязки (платки, шарфы и прочее), оптимально – смочить их водой.</w:t>
      </w:r>
    </w:p>
    <w:sectPr w:rsidR="0047084F" w:rsidRPr="00F57244" w:rsidSect="0055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495"/>
    <w:multiLevelType w:val="multilevel"/>
    <w:tmpl w:val="54E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13A1"/>
    <w:multiLevelType w:val="multilevel"/>
    <w:tmpl w:val="6D74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092B"/>
    <w:multiLevelType w:val="multilevel"/>
    <w:tmpl w:val="BC3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A59C5"/>
    <w:multiLevelType w:val="multilevel"/>
    <w:tmpl w:val="4B2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94273D"/>
    <w:multiLevelType w:val="multilevel"/>
    <w:tmpl w:val="2CF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EC3418"/>
    <w:multiLevelType w:val="multilevel"/>
    <w:tmpl w:val="5366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F227C4"/>
    <w:multiLevelType w:val="multilevel"/>
    <w:tmpl w:val="6E5C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D5"/>
    <w:rsid w:val="00280984"/>
    <w:rsid w:val="0032696E"/>
    <w:rsid w:val="0047084F"/>
    <w:rsid w:val="00556BFE"/>
    <w:rsid w:val="00602DFB"/>
    <w:rsid w:val="006D7A5C"/>
    <w:rsid w:val="007B09FE"/>
    <w:rsid w:val="00922D06"/>
    <w:rsid w:val="00A56368"/>
    <w:rsid w:val="00A73DA1"/>
    <w:rsid w:val="00BD017E"/>
    <w:rsid w:val="00E252DC"/>
    <w:rsid w:val="00EA28D5"/>
    <w:rsid w:val="00F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FE"/>
  </w:style>
  <w:style w:type="paragraph" w:styleId="1">
    <w:name w:val="heading 1"/>
    <w:basedOn w:val="a"/>
    <w:link w:val="10"/>
    <w:uiPriority w:val="9"/>
    <w:qFormat/>
    <w:rsid w:val="00EA2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2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8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8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A28D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8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28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--not-pressed">
    <w:name w:val="label--not-pressed"/>
    <w:basedOn w:val="a0"/>
    <w:rsid w:val="00602DFB"/>
  </w:style>
  <w:style w:type="character" w:customStyle="1" w:styleId="plyrtooltip">
    <w:name w:val="plyr__tooltip"/>
    <w:basedOn w:val="a0"/>
    <w:rsid w:val="00602DFB"/>
  </w:style>
  <w:style w:type="character" w:customStyle="1" w:styleId="plyrsr-only">
    <w:name w:val="plyr__sr-only"/>
    <w:basedOn w:val="a0"/>
    <w:rsid w:val="00602DFB"/>
  </w:style>
  <w:style w:type="paragraph" w:styleId="a5">
    <w:name w:val="Balloon Text"/>
    <w:basedOn w:val="a"/>
    <w:link w:val="a6"/>
    <w:uiPriority w:val="99"/>
    <w:semiHidden/>
    <w:unhideWhenUsed/>
    <w:rsid w:val="0060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F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0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1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59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0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21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63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9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65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831751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46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54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9402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65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4133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95713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35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0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135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25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36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574625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4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56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27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68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584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273243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3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2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3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6980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80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28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0965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029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910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4310504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228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4309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6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9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5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68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57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326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65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5888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925071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87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83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4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3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89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9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46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0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55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54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1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85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6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22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65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7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7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7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6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1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73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84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64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05607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922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7102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9258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7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7434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40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6195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5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934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31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98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4003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74712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4439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320310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0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2177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94285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06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9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57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41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77338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7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9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95278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414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9836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6058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688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16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51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380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242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01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982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  <w:divsChild>
            <w:div w:id="8016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69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15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01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702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47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25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932933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7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0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758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01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175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1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9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1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653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412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611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928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7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202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2544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009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03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0995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93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39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60288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22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27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374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4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1393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854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0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6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1900293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0707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0458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31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7422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02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5468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118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403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61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6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735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13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646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1129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31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375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303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67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6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  <w:divsChild>
            <w:div w:id="2139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8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2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0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519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3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07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714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4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910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218543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24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07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92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05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742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1057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10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58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504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11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28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841702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2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2021-08-11T08:22:00Z</dcterms:created>
  <dcterms:modified xsi:type="dcterms:W3CDTF">2021-08-11T08:22:00Z</dcterms:modified>
</cp:coreProperties>
</file>