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2F" w:rsidRPr="0045462F" w:rsidRDefault="0045462F" w:rsidP="0045462F">
      <w:pPr>
        <w:spacing w:after="450" w:line="420" w:lineRule="atLeast"/>
        <w:textAlignment w:val="baseline"/>
        <w:outlineLvl w:val="0"/>
        <w:rPr>
          <w:rFonts w:ascii="inherit" w:eastAsia="Times New Roman" w:hAnsi="inherit" w:cs="Arial"/>
          <w:color w:val="3B4256"/>
          <w:spacing w:val="-4"/>
          <w:kern w:val="36"/>
          <w:sz w:val="33"/>
          <w:szCs w:val="33"/>
          <w:lang w:eastAsia="ru-RU"/>
        </w:rPr>
      </w:pPr>
      <w:r w:rsidRPr="0045462F">
        <w:rPr>
          <w:rFonts w:ascii="inherit" w:eastAsia="Times New Roman" w:hAnsi="inherit" w:cs="Arial"/>
          <w:color w:val="3B4256"/>
          <w:spacing w:val="-4"/>
          <w:kern w:val="36"/>
          <w:sz w:val="33"/>
          <w:szCs w:val="33"/>
          <w:lang w:eastAsia="ru-RU"/>
        </w:rPr>
        <w:t>Удар электротоком в бытовых условиях</w:t>
      </w:r>
    </w:p>
    <w:p w:rsidR="0045462F" w:rsidRPr="0045462F" w:rsidRDefault="0045462F" w:rsidP="0045462F">
      <w:pPr>
        <w:spacing w:after="300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45462F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:rsidR="0045462F" w:rsidRP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Снизить риск поражения электрическим током можно при соблюдении правил обеспечения электрической безопасности. Перед применением бытовых электрических приборов следу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ет убедиться в их исправности. При обнаружении повреждений изоляции, трещин и других погрешностей корпуса электричес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кого устройства его использование недопустимо.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Чрезвычайно опасно включать в электросеть мокрые или влажные электрические приборы.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Опасно включать освещение в темноте на ощупь. Нередко в подъезде дома электрический выключатель оказывается разби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тым и при включении его случайно можно коснуться электри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ческих контактов.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Прежде чем снять заднюю стенку с любого электроприбо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ра, нужно убедиться, что именно его сетевая вилка находится в руках, а не в розетке.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целях безопасности при работе с электрическими прибора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ми желательно надеть сухую обувь.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Ни в коем случае нельзя пользоваться электрическими при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борами, находясь в воде, например, в ванне. Электрический провод в воде смертельно опасен.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Даже для ремонта розетки следует воспользоваться услу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гами мастера-профессионала. Лучше расплатиться деньгами, чем собственной жизнью.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Смертельно опасно тушить водой горящие электрические приборы, находящиеся под напряжением, предварительно их не обесточив.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Если в доме есть маленькие дети, следует закрыть все элект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рические розетки защитными колпаками.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Нельзя!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* Вбивать гвозди в стену в месте, где может располагаться скрытая электрическая проводка.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* Сверлить стены в местах возможной электропроводки, не зная монтажной схемы.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* Красить, белить, мыть стены с наружной или скрытой про</w:t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softHyphen/>
        <w:t>водкой, находящейся под напряжением.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* При работе с включенными электроприборами касаться батарей и водопроводных труб.</w:t>
      </w: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Смертельный исход при поражении электрическим током во многом зависит от стечения обстоятельств, но практически в каждом случае нужно стараться спасти пораженного, оказывая ему грамотно первую медицинскую помощь.</w:t>
      </w:r>
    </w:p>
    <w:p w:rsidR="0045462F" w:rsidRP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</w:r>
    </w:p>
    <w:p w:rsidR="0045462F" w:rsidRPr="0045462F" w:rsidRDefault="0045462F" w:rsidP="0045462F">
      <w:pPr>
        <w:spacing w:after="300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45462F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Как оказать первую помощь пострадавшему</w:t>
      </w: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B425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80010</wp:posOffset>
            </wp:positionV>
            <wp:extent cx="6791325" cy="5257800"/>
            <wp:effectExtent l="19050" t="0" r="9525" b="0"/>
            <wp:wrapNone/>
            <wp:docPr id="49" name="Рисунок 49" descr="pamyatka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myatka-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</w: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B425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-729615</wp:posOffset>
            </wp:positionV>
            <wp:extent cx="6934200" cy="4381500"/>
            <wp:effectExtent l="19050" t="0" r="0" b="0"/>
            <wp:wrapNone/>
            <wp:docPr id="50" name="Рисунок 50" descr="pamyatka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amyatka-7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Pr="0045462F" w:rsidRDefault="0045462F" w:rsidP="0045462F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Pr="0045462F" w:rsidRDefault="0045462F" w:rsidP="0045462F">
      <w:pPr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</w:r>
      <w:r w:rsidRPr="0045462F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br/>
      </w:r>
    </w:p>
    <w:p w:rsidR="0045462F" w:rsidRPr="0045462F" w:rsidRDefault="0045462F" w:rsidP="0045462F">
      <w:pPr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45462F" w:rsidRDefault="0045462F" w:rsidP="0045462F"/>
    <w:p w:rsidR="0045462F" w:rsidRDefault="0045462F" w:rsidP="0045462F"/>
    <w:p w:rsidR="0045462F" w:rsidRDefault="0045462F" w:rsidP="0045462F"/>
    <w:p w:rsidR="0045462F" w:rsidRDefault="0045462F" w:rsidP="0045462F"/>
    <w:p w:rsidR="0045462F" w:rsidRDefault="0045462F" w:rsidP="0045462F"/>
    <w:p w:rsidR="0045462F" w:rsidRDefault="0045462F" w:rsidP="0045462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6985</wp:posOffset>
            </wp:positionV>
            <wp:extent cx="7205345" cy="1835150"/>
            <wp:effectExtent l="19050" t="0" r="0" b="0"/>
            <wp:wrapNone/>
            <wp:docPr id="13" name="Рисунок 51" descr="pamyatka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myatka-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462F" w:rsidSect="0024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B31"/>
    <w:multiLevelType w:val="multilevel"/>
    <w:tmpl w:val="7426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D35F9"/>
    <w:multiLevelType w:val="multilevel"/>
    <w:tmpl w:val="CFA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30396"/>
    <w:multiLevelType w:val="multilevel"/>
    <w:tmpl w:val="87B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625F9"/>
    <w:multiLevelType w:val="multilevel"/>
    <w:tmpl w:val="12AE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2195E"/>
    <w:multiLevelType w:val="multilevel"/>
    <w:tmpl w:val="D7D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C6EA1"/>
    <w:multiLevelType w:val="multilevel"/>
    <w:tmpl w:val="AF0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80"/>
    <w:rsid w:val="00195629"/>
    <w:rsid w:val="00245AB3"/>
    <w:rsid w:val="0039354C"/>
    <w:rsid w:val="0045462F"/>
    <w:rsid w:val="005F7615"/>
    <w:rsid w:val="00AB5E80"/>
    <w:rsid w:val="00B65B30"/>
    <w:rsid w:val="00D82C8B"/>
    <w:rsid w:val="00E1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B3"/>
  </w:style>
  <w:style w:type="paragraph" w:styleId="1">
    <w:name w:val="heading 1"/>
    <w:basedOn w:val="a"/>
    <w:link w:val="10"/>
    <w:uiPriority w:val="9"/>
    <w:qFormat/>
    <w:rsid w:val="00A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5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5E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E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E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E80"/>
    <w:rPr>
      <w:b/>
      <w:bCs/>
    </w:rPr>
  </w:style>
  <w:style w:type="character" w:styleId="a5">
    <w:name w:val="Hyperlink"/>
    <w:basedOn w:val="a0"/>
    <w:uiPriority w:val="99"/>
    <w:semiHidden/>
    <w:unhideWhenUsed/>
    <w:rsid w:val="00AB5E80"/>
    <w:rPr>
      <w:color w:val="0000FF"/>
      <w:u w:val="single"/>
    </w:rPr>
  </w:style>
  <w:style w:type="character" w:customStyle="1" w:styleId="label--not-pressed">
    <w:name w:val="label--not-pressed"/>
    <w:basedOn w:val="a0"/>
    <w:rsid w:val="00AB5E80"/>
  </w:style>
  <w:style w:type="character" w:customStyle="1" w:styleId="plyrtooltip">
    <w:name w:val="plyr__tooltip"/>
    <w:basedOn w:val="a0"/>
    <w:rsid w:val="00AB5E80"/>
  </w:style>
  <w:style w:type="character" w:customStyle="1" w:styleId="plyrsr-only">
    <w:name w:val="plyr__sr-only"/>
    <w:basedOn w:val="a0"/>
    <w:rsid w:val="00AB5E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5E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5E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5E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5E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1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389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3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7639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4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3064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1223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089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306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233621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7766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47486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7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31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2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0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8865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440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1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216963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1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894005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6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352459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6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2195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86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719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9975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80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5945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9505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6511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15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7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03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54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3259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102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968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51439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99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63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2031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08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730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66798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1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0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3042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35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963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375591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124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29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48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0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97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440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39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45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766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013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1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219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12798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09861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48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274167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1019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94830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0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3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722407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1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3459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9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825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9662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603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28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725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8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859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45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669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804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08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46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6661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63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4617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</w:divsChild>
    </w:div>
    <w:div w:id="198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1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4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2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85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8648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6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5756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3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238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5630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983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370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67142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549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204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20593548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9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2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89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763721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65132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22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1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9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7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5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72844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7479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9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4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8504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2176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2092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5039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10404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674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80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4396464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7665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28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50937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139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396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0836449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3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4706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47948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1C35-C06C-4FCE-91B4-CEB13C81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2021-08-11T03:35:00Z</dcterms:created>
  <dcterms:modified xsi:type="dcterms:W3CDTF">2021-08-11T03:35:00Z</dcterms:modified>
</cp:coreProperties>
</file>